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F9" w:rsidRPr="00ED29F9" w:rsidRDefault="00ED29F9" w:rsidP="00ED29F9">
      <w:pPr>
        <w:widowControl/>
        <w:shd w:val="clear" w:color="auto" w:fill="FFFFFF"/>
        <w:spacing w:line="560" w:lineRule="exact"/>
        <w:ind w:left="902" w:right="902"/>
        <w:jc w:val="center"/>
        <w:outlineLvl w:val="1"/>
        <w:rPr>
          <w:rFonts w:ascii="华文中宋" w:eastAsia="华文中宋" w:hAnsi="华文中宋" w:cs="Times New Roman"/>
          <w:b/>
          <w:kern w:val="0"/>
          <w:sz w:val="36"/>
          <w:szCs w:val="36"/>
        </w:rPr>
      </w:pPr>
      <w:r w:rsidRPr="00ED29F9">
        <w:rPr>
          <w:rFonts w:ascii="华文中宋" w:eastAsia="华文中宋" w:hAnsi="华文中宋" w:cs="Times New Roman"/>
          <w:b/>
          <w:kern w:val="0"/>
          <w:sz w:val="36"/>
          <w:szCs w:val="36"/>
        </w:rPr>
        <w:t>湖北省</w:t>
      </w:r>
      <w:r w:rsidRPr="00ED29F9">
        <w:rPr>
          <w:rFonts w:ascii="华文中宋" w:eastAsia="华文中宋" w:hAnsi="华文中宋" w:cs="Times New Roman" w:hint="eastAsia"/>
          <w:b/>
          <w:kern w:val="0"/>
          <w:sz w:val="36"/>
          <w:szCs w:val="36"/>
        </w:rPr>
        <w:t>轻工行业协会秘书处</w:t>
      </w:r>
      <w:r w:rsidRPr="00ED29F9">
        <w:rPr>
          <w:rFonts w:ascii="华文中宋" w:eastAsia="华文中宋" w:hAnsi="华文中宋" w:cs="Times New Roman"/>
          <w:b/>
          <w:kern w:val="0"/>
          <w:sz w:val="36"/>
          <w:szCs w:val="36"/>
        </w:rPr>
        <w:t>2021年</w:t>
      </w:r>
    </w:p>
    <w:p w:rsidR="00ED29F9" w:rsidRPr="00ED29F9" w:rsidRDefault="00ED29F9" w:rsidP="00ED29F9">
      <w:pPr>
        <w:widowControl/>
        <w:shd w:val="clear" w:color="auto" w:fill="FFFFFF"/>
        <w:spacing w:line="560" w:lineRule="exact"/>
        <w:ind w:left="902" w:right="902"/>
        <w:jc w:val="center"/>
        <w:outlineLvl w:val="1"/>
        <w:rPr>
          <w:rFonts w:ascii="华文中宋" w:eastAsia="华文中宋" w:hAnsi="华文中宋" w:cs="Times New Roman"/>
          <w:b/>
          <w:kern w:val="0"/>
          <w:sz w:val="36"/>
          <w:szCs w:val="36"/>
        </w:rPr>
      </w:pPr>
      <w:r w:rsidRPr="00ED29F9">
        <w:rPr>
          <w:rFonts w:ascii="华文中宋" w:eastAsia="华文中宋" w:hAnsi="华文中宋" w:cs="Times New Roman"/>
          <w:b/>
          <w:kern w:val="0"/>
          <w:sz w:val="36"/>
          <w:szCs w:val="36"/>
        </w:rPr>
        <w:t>部门预算公开信息</w:t>
      </w:r>
    </w:p>
    <w:p w:rsidR="00ED29F9" w:rsidRDefault="00ED29F9" w:rsidP="00ED29F9">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ED29F9" w:rsidRPr="00ED29F9" w:rsidRDefault="00ED29F9" w:rsidP="00ED29F9">
      <w:pPr>
        <w:widowControl/>
        <w:shd w:val="clear" w:color="auto" w:fill="FFFFFF"/>
        <w:spacing w:line="560" w:lineRule="exact"/>
        <w:ind w:left="900" w:right="900"/>
        <w:jc w:val="center"/>
        <w:outlineLvl w:val="1"/>
        <w:rPr>
          <w:rFonts w:ascii="华文中宋" w:eastAsia="华文中宋" w:hAnsi="华文中宋" w:cs="Times New Roman"/>
          <w:b/>
          <w:kern w:val="0"/>
          <w:sz w:val="32"/>
          <w:szCs w:val="32"/>
        </w:rPr>
      </w:pPr>
      <w:r w:rsidRPr="00ED29F9">
        <w:rPr>
          <w:rFonts w:ascii="华文中宋" w:eastAsia="华文中宋" w:hAnsi="华文中宋" w:cs="Times New Roman"/>
          <w:b/>
          <w:kern w:val="0"/>
          <w:sz w:val="32"/>
          <w:szCs w:val="32"/>
        </w:rPr>
        <w:t>目   录</w:t>
      </w:r>
    </w:p>
    <w:p w:rsidR="00ED29F9" w:rsidRDefault="00ED29F9" w:rsidP="00ED29F9">
      <w:pPr>
        <w:pStyle w:val="a3"/>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ED29F9" w:rsidRPr="00ED29F9" w:rsidRDefault="00ED29F9" w:rsidP="00ED29F9">
      <w:pPr>
        <w:pStyle w:val="a3"/>
        <w:spacing w:before="0" w:beforeAutospacing="0" w:after="0" w:afterAutospacing="0" w:line="560" w:lineRule="exact"/>
        <w:ind w:firstLineChars="200" w:firstLine="643"/>
        <w:rPr>
          <w:rFonts w:ascii="Times New Roman" w:eastAsia="黑体" w:hAnsi="Times New Roman" w:cs="Times New Roman"/>
          <w:kern w:val="2"/>
          <w:sz w:val="32"/>
          <w:szCs w:val="32"/>
        </w:rPr>
      </w:pPr>
      <w:r w:rsidRPr="00ED29F9">
        <w:rPr>
          <w:rFonts w:ascii="Times New Roman" w:eastAsia="黑体" w:hAnsi="Times New Roman" w:cs="Times New Roman"/>
          <w:b/>
          <w:bCs/>
          <w:kern w:val="2"/>
          <w:sz w:val="32"/>
          <w:szCs w:val="32"/>
        </w:rPr>
        <w:t>第一部分</w:t>
      </w:r>
      <w:r w:rsidRPr="00ED29F9">
        <w:rPr>
          <w:rFonts w:ascii="Times New Roman" w:eastAsia="黑体" w:hAnsi="Times New Roman" w:cs="Times New Roman" w:hint="eastAsia"/>
          <w:b/>
          <w:bCs/>
          <w:kern w:val="2"/>
          <w:sz w:val="32"/>
          <w:szCs w:val="32"/>
        </w:rPr>
        <w:t xml:space="preserve"> </w:t>
      </w:r>
      <w:r w:rsidRPr="00ED29F9">
        <w:rPr>
          <w:rFonts w:ascii="Times New Roman" w:eastAsia="黑体" w:hAnsi="Times New Roman" w:cs="Times New Roman"/>
          <w:b/>
          <w:bCs/>
          <w:kern w:val="2"/>
          <w:sz w:val="32"/>
          <w:szCs w:val="32"/>
        </w:rPr>
        <w:t xml:space="preserve"> </w:t>
      </w:r>
      <w:r w:rsidRPr="00ED29F9">
        <w:rPr>
          <w:rFonts w:ascii="Times New Roman" w:eastAsia="黑体" w:hAnsi="Times New Roman" w:cs="Times New Roman" w:hint="eastAsia"/>
          <w:b/>
          <w:bCs/>
          <w:kern w:val="2"/>
          <w:sz w:val="32"/>
          <w:szCs w:val="32"/>
        </w:rPr>
        <w:t>单位</w:t>
      </w:r>
      <w:r w:rsidRPr="00ED29F9">
        <w:rPr>
          <w:rFonts w:ascii="Times New Roman" w:eastAsia="黑体" w:hAnsi="Times New Roman" w:cs="Times New Roman"/>
          <w:b/>
          <w:bCs/>
          <w:kern w:val="2"/>
          <w:sz w:val="32"/>
          <w:szCs w:val="32"/>
        </w:rPr>
        <w:t>职责及机构设置情况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一、主要职能</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二、单位机构设置</w:t>
      </w:r>
    </w:p>
    <w:p w:rsidR="00ED29F9" w:rsidRDefault="00ED29F9" w:rsidP="00ED29F9">
      <w:pPr>
        <w:pStyle w:val="a3"/>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第二部分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2021</w:t>
      </w:r>
      <w:r>
        <w:rPr>
          <w:rFonts w:ascii="Times New Roman" w:eastAsia="黑体" w:hAnsi="Times New Roman" w:cs="Times New Roman"/>
          <w:b/>
          <w:bCs/>
          <w:kern w:val="2"/>
          <w:sz w:val="32"/>
          <w:szCs w:val="32"/>
        </w:rPr>
        <w:t>年预算安排情况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一、预算收支情况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二、预算收支增减变化情况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四、机关运行经费安排情况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五、政府采购预算安排情况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六、国有资产占用情况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七、重点项目预算绩效目标情况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八、政府性基金预算情况</w:t>
      </w:r>
    </w:p>
    <w:p w:rsidR="00ED29F9" w:rsidRPr="00DA5B3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九、财政专项支出预算情况</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十、专项转移支付分市县情况</w:t>
      </w:r>
    </w:p>
    <w:p w:rsidR="00ED29F9" w:rsidRDefault="00ED29F9" w:rsidP="00ED29F9">
      <w:pPr>
        <w:pStyle w:val="a3"/>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第三部分</w:t>
      </w:r>
      <w:r>
        <w:rPr>
          <w:rFonts w:ascii="Times New Roman" w:eastAsia="黑体" w:hAnsi="Times New Roman" w:cs="Times New Roman"/>
          <w:b/>
          <w:bCs/>
          <w:kern w:val="2"/>
          <w:sz w:val="32"/>
          <w:szCs w:val="32"/>
        </w:rPr>
        <w:t xml:space="preserve">  </w:t>
      </w:r>
      <w:r>
        <w:rPr>
          <w:rFonts w:ascii="Times New Roman" w:eastAsia="黑体" w:hAnsi="Times New Roman" w:cs="Times New Roman"/>
          <w:b/>
          <w:bCs/>
          <w:kern w:val="2"/>
          <w:sz w:val="32"/>
          <w:szCs w:val="32"/>
        </w:rPr>
        <w:t>名词解释</w:t>
      </w:r>
    </w:p>
    <w:p w:rsidR="00ED29F9" w:rsidRDefault="00ED29F9" w:rsidP="00ED29F9">
      <w:pPr>
        <w:pStyle w:val="a3"/>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w:t>
      </w:r>
      <w:r>
        <w:rPr>
          <w:rFonts w:ascii="Times New Roman" w:eastAsia="黑体" w:hAnsi="Times New Roman" w:cs="Times New Roman" w:hint="eastAsia"/>
          <w:b/>
          <w:bCs/>
          <w:kern w:val="2"/>
          <w:sz w:val="32"/>
          <w:szCs w:val="32"/>
        </w:rPr>
        <w:t>四</w:t>
      </w:r>
      <w:r>
        <w:rPr>
          <w:rFonts w:ascii="Times New Roman" w:eastAsia="黑体" w:hAnsi="Times New Roman" w:cs="Times New Roman"/>
          <w:b/>
          <w:bCs/>
          <w:kern w:val="2"/>
          <w:sz w:val="32"/>
          <w:szCs w:val="32"/>
        </w:rPr>
        <w:t>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b/>
          <w:bCs/>
          <w:kern w:val="2"/>
          <w:sz w:val="32"/>
          <w:szCs w:val="32"/>
        </w:rPr>
        <w:t>年预算公开表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年收支预算总表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年收入预算总表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年支出预算总表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年财政拨款收支预算总表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年一般公共预算支出表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年一般公共预算基本支出表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年政府性基金预算支出表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九、</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年财政专项支出预算表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年专项转移支付分市县表</w:t>
      </w: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ED29F9" w:rsidRPr="00ED29F9" w:rsidRDefault="00ED29F9" w:rsidP="00ED29F9">
      <w:pPr>
        <w:pStyle w:val="a3"/>
        <w:spacing w:before="0" w:beforeAutospacing="0" w:after="0" w:afterAutospacing="0" w:line="560" w:lineRule="exact"/>
        <w:jc w:val="center"/>
        <w:rPr>
          <w:rFonts w:ascii="黑体" w:eastAsia="黑体" w:hAnsi="华文中宋" w:cs="Times New Roman"/>
          <w:b/>
          <w:sz w:val="44"/>
          <w:szCs w:val="44"/>
        </w:rPr>
      </w:pPr>
      <w:r w:rsidRPr="00ED29F9">
        <w:rPr>
          <w:rFonts w:ascii="黑体" w:eastAsia="黑体" w:hAnsi="华文中宋" w:cs="Times New Roman" w:hint="eastAsia"/>
          <w:b/>
          <w:sz w:val="44"/>
          <w:szCs w:val="44"/>
        </w:rPr>
        <w:lastRenderedPageBreak/>
        <w:t>第一部分</w:t>
      </w:r>
      <w:r>
        <w:rPr>
          <w:rFonts w:ascii="黑体" w:eastAsia="黑体" w:hAnsi="华文中宋" w:cs="Times New Roman" w:hint="eastAsia"/>
          <w:b/>
          <w:sz w:val="44"/>
          <w:szCs w:val="44"/>
        </w:rPr>
        <w:t xml:space="preserve"> </w:t>
      </w:r>
      <w:r w:rsidRPr="00ED29F9">
        <w:rPr>
          <w:rFonts w:ascii="黑体" w:eastAsia="黑体" w:hAnsi="华文中宋" w:cs="Times New Roman" w:hint="eastAsia"/>
          <w:b/>
          <w:sz w:val="44"/>
          <w:szCs w:val="44"/>
        </w:rPr>
        <w:t>单位职责及机构</w:t>
      </w:r>
      <w:r w:rsidRPr="00ED29F9">
        <w:rPr>
          <w:rFonts w:ascii="黑体" w:eastAsia="黑体" w:hAnsi="华文中宋" w:cs="Times New Roman" w:hint="eastAsia"/>
          <w:sz w:val="44"/>
          <w:szCs w:val="44"/>
        </w:rPr>
        <w:t>设置</w:t>
      </w:r>
      <w:r w:rsidRPr="00ED29F9">
        <w:rPr>
          <w:rFonts w:ascii="黑体" w:eastAsia="黑体" w:hAnsi="华文中宋" w:cs="Times New Roman" w:hint="eastAsia"/>
          <w:b/>
          <w:sz w:val="44"/>
          <w:szCs w:val="44"/>
        </w:rPr>
        <w:t>情况</w:t>
      </w:r>
    </w:p>
    <w:p w:rsidR="00ED29F9" w:rsidRPr="00ED29F9" w:rsidRDefault="00ED29F9" w:rsidP="00ED29F9">
      <w:pPr>
        <w:pStyle w:val="a3"/>
        <w:spacing w:before="0" w:beforeAutospacing="0" w:after="0" w:afterAutospacing="0" w:line="560" w:lineRule="exact"/>
        <w:ind w:firstLineChars="200" w:firstLine="880"/>
        <w:rPr>
          <w:rFonts w:ascii="黑体" w:eastAsia="黑体" w:hAnsi="Times New Roman" w:cs="Times New Roman"/>
          <w:kern w:val="2"/>
          <w:sz w:val="44"/>
          <w:szCs w:val="44"/>
        </w:rPr>
      </w:pPr>
    </w:p>
    <w:p w:rsidR="00ED29F9" w:rsidRDefault="00ED29F9" w:rsidP="00ED29F9">
      <w:pPr>
        <w:pStyle w:val="a3"/>
        <w:spacing w:before="0" w:beforeAutospacing="0" w:after="0" w:afterAutospacing="0" w:line="560" w:lineRule="exact"/>
        <w:ind w:firstLineChars="265" w:firstLine="848"/>
        <w:rPr>
          <w:rFonts w:ascii="Times New Roman" w:eastAsia="仿宋" w:hAnsi="Times New Roman" w:cs="Times New Roman"/>
          <w:b/>
          <w:color w:val="333333"/>
          <w:sz w:val="32"/>
          <w:szCs w:val="32"/>
        </w:rPr>
      </w:pPr>
      <w:r>
        <w:rPr>
          <w:rFonts w:ascii="Times New Roman" w:eastAsia="黑体" w:hAnsi="Times New Roman" w:cs="Times New Roman"/>
          <w:kern w:val="2"/>
          <w:sz w:val="32"/>
          <w:szCs w:val="32"/>
        </w:rPr>
        <w:t>一、</w:t>
      </w:r>
      <w:r>
        <w:rPr>
          <w:rFonts w:ascii="Times New Roman" w:eastAsia="黑体" w:hAnsi="Times New Roman" w:cs="Times New Roman" w:hint="eastAsia"/>
          <w:kern w:val="2"/>
          <w:sz w:val="32"/>
          <w:szCs w:val="32"/>
        </w:rPr>
        <w:t>单位</w:t>
      </w:r>
      <w:r>
        <w:rPr>
          <w:rFonts w:ascii="Times New Roman" w:eastAsia="黑体" w:hAnsi="Times New Roman" w:cs="Times New Roman"/>
          <w:kern w:val="2"/>
          <w:sz w:val="32"/>
          <w:szCs w:val="32"/>
        </w:rPr>
        <w:t>主要职责</w:t>
      </w:r>
    </w:p>
    <w:p w:rsidR="00ED29F9" w:rsidRDefault="00ED29F9" w:rsidP="00ED29F9">
      <w:pPr>
        <w:pStyle w:val="a3"/>
        <w:shd w:val="clear" w:color="auto" w:fill="FFFFFF"/>
        <w:spacing w:before="0" w:beforeAutospacing="0" w:after="0" w:afterAutospacing="0" w:line="560" w:lineRule="exact"/>
        <w:ind w:firstLineChars="265" w:firstLine="848"/>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筹建轻工行业协会，起草章程等管理制度，推进和加强行业协会自身建设，做好服务；加强调查研究，掌握行业发展动态，反映企业诉求，切实为企业服务；参与制定行业发展规划，提出行业发展的政策建议，促进行业健康发展；承担省政府及有关部门委托的工作。</w:t>
      </w:r>
    </w:p>
    <w:p w:rsidR="00ED29F9" w:rsidRDefault="00ED29F9" w:rsidP="00ED29F9">
      <w:pPr>
        <w:pStyle w:val="a3"/>
        <w:shd w:val="clear" w:color="auto" w:fill="FFFFFF"/>
        <w:spacing w:before="0" w:beforeAutospacing="0" w:after="0" w:afterAutospacing="0" w:line="560" w:lineRule="exact"/>
        <w:ind w:firstLineChars="200" w:firstLine="640"/>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 xml:space="preserve"> </w:t>
      </w:r>
      <w:r>
        <w:rPr>
          <w:rFonts w:ascii="Times New Roman" w:eastAsia="黑体" w:hAnsi="Times New Roman" w:cs="Times New Roman"/>
          <w:color w:val="333333"/>
          <w:sz w:val="32"/>
          <w:szCs w:val="32"/>
        </w:rPr>
        <w:t>二、机构设置情况</w:t>
      </w:r>
    </w:p>
    <w:p w:rsidR="00ED29F9" w:rsidRDefault="00ED29F9" w:rsidP="00ED29F9">
      <w:pPr>
        <w:pStyle w:val="a3"/>
        <w:shd w:val="clear" w:color="auto" w:fill="FFFFFF"/>
        <w:spacing w:before="0" w:beforeAutospacing="0" w:after="0" w:afterAutospacing="0" w:line="560" w:lineRule="exact"/>
        <w:ind w:firstLineChars="250" w:firstLine="80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湖北省</w:t>
      </w:r>
      <w:r>
        <w:rPr>
          <w:rFonts w:ascii="Times New Roman" w:eastAsia="仿宋_GB2312" w:hAnsi="Times New Roman" w:cs="Times New Roman" w:hint="eastAsia"/>
          <w:kern w:val="2"/>
          <w:sz w:val="32"/>
          <w:szCs w:val="32"/>
        </w:rPr>
        <w:t>轻工行业协会秘书处未设内设机构。</w:t>
      </w:r>
    </w:p>
    <w:p w:rsidR="00ED29F9" w:rsidRDefault="00ED29F9" w:rsidP="00ED29F9">
      <w:pPr>
        <w:pStyle w:val="a3"/>
        <w:spacing w:before="0" w:beforeAutospacing="0" w:after="0" w:afterAutospacing="0" w:line="560" w:lineRule="exact"/>
        <w:rPr>
          <w:rFonts w:ascii="Times New Roman" w:eastAsia="黑体" w:hAnsi="Times New Roman" w:cs="Times New Roman"/>
          <w:b/>
          <w:bCs/>
          <w:color w:val="000000"/>
          <w:sz w:val="32"/>
          <w:szCs w:val="32"/>
        </w:rPr>
      </w:pPr>
    </w:p>
    <w:p w:rsidR="00ED29F9" w:rsidRDefault="00ED29F9" w:rsidP="00ED29F9">
      <w:pPr>
        <w:widowControl/>
        <w:shd w:val="clear" w:color="auto" w:fill="FFFFFF"/>
        <w:spacing w:line="560" w:lineRule="exact"/>
        <w:ind w:left="902" w:right="902"/>
        <w:jc w:val="center"/>
        <w:outlineLvl w:val="1"/>
        <w:rPr>
          <w:rFonts w:ascii="黑体" w:eastAsia="黑体" w:hAnsi="Times New Roman" w:cs="Times New Roman"/>
          <w:b/>
          <w:kern w:val="0"/>
          <w:sz w:val="44"/>
          <w:szCs w:val="44"/>
        </w:rPr>
      </w:pPr>
      <w:r w:rsidRPr="00ED29F9">
        <w:rPr>
          <w:rFonts w:ascii="黑体" w:eastAsia="黑体" w:hAnsi="Times New Roman" w:cs="Times New Roman" w:hint="eastAsia"/>
          <w:b/>
          <w:kern w:val="0"/>
          <w:sz w:val="44"/>
          <w:szCs w:val="44"/>
        </w:rPr>
        <w:t>第二部分 2021年预算安排情况</w:t>
      </w:r>
    </w:p>
    <w:p w:rsidR="00781EC4" w:rsidRPr="00ED29F9" w:rsidRDefault="00781EC4" w:rsidP="00ED29F9">
      <w:pPr>
        <w:widowControl/>
        <w:shd w:val="clear" w:color="auto" w:fill="FFFFFF"/>
        <w:spacing w:line="560" w:lineRule="exact"/>
        <w:ind w:left="902" w:right="902"/>
        <w:jc w:val="center"/>
        <w:outlineLvl w:val="1"/>
        <w:rPr>
          <w:rFonts w:ascii="黑体" w:eastAsia="黑体" w:hAnsi="Times New Roman" w:cs="Times New Roman"/>
          <w:b/>
          <w:kern w:val="0"/>
          <w:sz w:val="44"/>
          <w:szCs w:val="44"/>
        </w:rPr>
      </w:pPr>
    </w:p>
    <w:p w:rsidR="00ED29F9" w:rsidRDefault="00ED29F9" w:rsidP="00ED29F9">
      <w:pPr>
        <w:pStyle w:val="a3"/>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一、预算收支情况</w:t>
      </w:r>
    </w:p>
    <w:p w:rsidR="00ED29F9" w:rsidRDefault="00ED29F9" w:rsidP="00ED29F9">
      <w:pPr>
        <w:pStyle w:val="a3"/>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sidRPr="00CE6A4D">
        <w:rPr>
          <w:rFonts w:ascii="Times New Roman" w:eastAsia="楷体" w:hAnsi="Times New Roman" w:cs="Times New Roman"/>
          <w:b/>
          <w:kern w:val="2"/>
          <w:sz w:val="32"/>
          <w:szCs w:val="32"/>
        </w:rPr>
        <w:t>（一）</w:t>
      </w:r>
      <w:r w:rsidRPr="00CE6A4D">
        <w:rPr>
          <w:rFonts w:ascii="Times New Roman" w:eastAsia="楷体" w:hAnsi="Times New Roman" w:cs="Times New Roman"/>
          <w:b/>
          <w:kern w:val="2"/>
          <w:sz w:val="32"/>
          <w:szCs w:val="32"/>
        </w:rPr>
        <w:t>2021</w:t>
      </w:r>
      <w:r w:rsidRPr="00CE6A4D">
        <w:rPr>
          <w:rFonts w:ascii="Times New Roman" w:eastAsia="楷体" w:hAnsi="Times New Roman" w:cs="Times New Roman"/>
          <w:b/>
          <w:kern w:val="2"/>
          <w:sz w:val="32"/>
          <w:szCs w:val="32"/>
        </w:rPr>
        <w:t>年度收入预算情况</w:t>
      </w:r>
    </w:p>
    <w:p w:rsidR="00ED29F9" w:rsidRDefault="00ED29F9" w:rsidP="00ED29F9">
      <w:pPr>
        <w:pStyle w:val="a3"/>
        <w:shd w:val="clear" w:color="auto" w:fill="FFFFFF"/>
        <w:spacing w:before="0" w:beforeAutospacing="0" w:after="0" w:afterAutospacing="0" w:line="560" w:lineRule="exact"/>
        <w:ind w:firstLine="851"/>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年度我</w:t>
      </w:r>
      <w:r>
        <w:rPr>
          <w:rFonts w:ascii="Times New Roman" w:eastAsia="仿宋_GB2312" w:hAnsi="Times New Roman" w:cs="Times New Roman" w:hint="eastAsia"/>
          <w:color w:val="000000"/>
          <w:sz w:val="32"/>
          <w:szCs w:val="32"/>
        </w:rPr>
        <w:t>处</w:t>
      </w:r>
      <w:r>
        <w:rPr>
          <w:rFonts w:ascii="Times New Roman" w:eastAsia="仿宋_GB2312" w:hAnsi="Times New Roman" w:cs="Times New Roman"/>
          <w:color w:val="000000"/>
          <w:sz w:val="32"/>
          <w:szCs w:val="32"/>
        </w:rPr>
        <w:t>预算总收入</w:t>
      </w:r>
      <w:r>
        <w:rPr>
          <w:rFonts w:ascii="Times New Roman" w:eastAsia="仿宋_GB2312" w:hAnsi="Times New Roman" w:cs="Times New Roman" w:hint="eastAsia"/>
          <w:color w:val="000000"/>
          <w:sz w:val="32"/>
          <w:szCs w:val="32"/>
        </w:rPr>
        <w:t>127.35</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其中：一般公共预算拨款</w:t>
      </w:r>
      <w:r>
        <w:rPr>
          <w:rFonts w:ascii="Times New Roman" w:eastAsia="仿宋_GB2312" w:hAnsi="Times New Roman" w:cs="Times New Roman" w:hint="eastAsia"/>
          <w:color w:val="000000"/>
          <w:sz w:val="32"/>
          <w:szCs w:val="32"/>
        </w:rPr>
        <w:t>127.35</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p>
    <w:p w:rsidR="00ED29F9" w:rsidRPr="00E174E5" w:rsidRDefault="00ED29F9" w:rsidP="00ED29F9">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CE6A4D">
        <w:rPr>
          <w:rFonts w:ascii="Times New Roman" w:eastAsia="仿宋" w:hAnsi="Times New Roman" w:cs="Times New Roman"/>
          <w:b/>
          <w:bCs/>
          <w:color w:val="000000"/>
          <w:sz w:val="32"/>
          <w:szCs w:val="32"/>
        </w:rPr>
        <w:t>（二）</w:t>
      </w:r>
      <w:r w:rsidRPr="00CE6A4D">
        <w:rPr>
          <w:rFonts w:ascii="Times New Roman" w:eastAsia="仿宋" w:hAnsi="Times New Roman" w:cs="Times New Roman"/>
          <w:b/>
          <w:bCs/>
          <w:color w:val="000000"/>
          <w:sz w:val="32"/>
          <w:szCs w:val="32"/>
        </w:rPr>
        <w:t>2021</w:t>
      </w:r>
      <w:r w:rsidRPr="00CE6A4D">
        <w:rPr>
          <w:rFonts w:ascii="Times New Roman" w:eastAsia="仿宋" w:hAnsi="Times New Roman" w:cs="Times New Roman"/>
          <w:b/>
          <w:bCs/>
          <w:color w:val="000000"/>
          <w:sz w:val="32"/>
          <w:szCs w:val="32"/>
        </w:rPr>
        <w:t>年支出预算情况说明</w:t>
      </w:r>
    </w:p>
    <w:p w:rsidR="00ED29F9" w:rsidRDefault="00ED29F9" w:rsidP="00ED29F9">
      <w:pPr>
        <w:pStyle w:val="a3"/>
        <w:shd w:val="clear" w:color="auto" w:fill="FFFFFF"/>
        <w:spacing w:before="0" w:beforeAutospacing="0" w:after="0" w:afterAutospacing="0" w:line="560" w:lineRule="exact"/>
        <w:ind w:firstLine="851"/>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度</w:t>
      </w:r>
      <w:r>
        <w:rPr>
          <w:rFonts w:ascii="Times New Roman" w:eastAsia="仿宋_GB2312" w:hAnsi="Times New Roman" w:cs="Times New Roman"/>
          <w:color w:val="000000"/>
          <w:sz w:val="32"/>
          <w:szCs w:val="32"/>
        </w:rPr>
        <w:t>我</w:t>
      </w:r>
      <w:r>
        <w:rPr>
          <w:rFonts w:ascii="Times New Roman" w:eastAsia="仿宋_GB2312" w:hAnsi="Times New Roman" w:cs="Times New Roman" w:hint="eastAsia"/>
          <w:color w:val="000000"/>
          <w:sz w:val="32"/>
          <w:szCs w:val="32"/>
        </w:rPr>
        <w:t>处</w:t>
      </w:r>
      <w:r>
        <w:rPr>
          <w:rFonts w:ascii="Times New Roman" w:eastAsia="仿宋_GB2312" w:hAnsi="Times New Roman" w:cs="Times New Roman"/>
          <w:color w:val="000000"/>
          <w:sz w:val="32"/>
          <w:szCs w:val="32"/>
        </w:rPr>
        <w:t>本年支出</w:t>
      </w:r>
      <w:r>
        <w:rPr>
          <w:rFonts w:ascii="Times New Roman" w:eastAsia="仿宋_GB2312" w:hAnsi="Times New Roman" w:cs="Times New Roman" w:hint="eastAsia"/>
          <w:color w:val="000000"/>
          <w:sz w:val="32"/>
          <w:szCs w:val="32"/>
        </w:rPr>
        <w:t>127.35</w:t>
      </w:r>
      <w:r>
        <w:rPr>
          <w:rFonts w:ascii="Times New Roman" w:eastAsia="仿宋_GB2312" w:hAnsi="Times New Roman" w:cs="Times New Roman"/>
          <w:color w:val="000000"/>
          <w:sz w:val="32"/>
          <w:szCs w:val="32"/>
        </w:rPr>
        <w:t>万元，其中：基本支出</w:t>
      </w:r>
      <w:r>
        <w:rPr>
          <w:rFonts w:ascii="Times New Roman" w:eastAsia="仿宋_GB2312" w:hAnsi="Times New Roman" w:cs="Times New Roman" w:hint="eastAsia"/>
          <w:color w:val="000000"/>
          <w:sz w:val="32"/>
          <w:szCs w:val="32"/>
        </w:rPr>
        <w:t>127.35</w:t>
      </w:r>
      <w:r>
        <w:rPr>
          <w:rFonts w:ascii="Times New Roman" w:eastAsia="仿宋_GB2312" w:hAnsi="Times New Roman" w:cs="Times New Roman"/>
          <w:color w:val="000000"/>
          <w:sz w:val="32"/>
          <w:szCs w:val="32"/>
        </w:rPr>
        <w:t>万元。</w:t>
      </w:r>
    </w:p>
    <w:p w:rsidR="00ED29F9" w:rsidRDefault="00ED29F9" w:rsidP="00ED29F9">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基本支出</w:t>
      </w:r>
      <w:r>
        <w:rPr>
          <w:rFonts w:ascii="Times New Roman" w:eastAsia="仿宋_GB2312" w:hAnsi="Times New Roman" w:cs="Times New Roman" w:hint="eastAsia"/>
          <w:color w:val="000000"/>
          <w:sz w:val="32"/>
          <w:szCs w:val="32"/>
        </w:rPr>
        <w:t>127.35</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，包括：</w:t>
      </w:r>
    </w:p>
    <w:p w:rsidR="00ED29F9" w:rsidRDefault="00ED29F9" w:rsidP="00ED29F9">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）社会保障和就业支出</w:t>
      </w:r>
      <w:r>
        <w:rPr>
          <w:rFonts w:ascii="Times New Roman" w:eastAsia="仿宋_GB2312" w:hAnsi="Times New Roman" w:cs="Times New Roman" w:hint="eastAsia"/>
          <w:color w:val="000000"/>
          <w:sz w:val="32"/>
          <w:szCs w:val="32"/>
        </w:rPr>
        <w:t>9.72</w:t>
      </w:r>
      <w:r>
        <w:rPr>
          <w:rFonts w:ascii="Times New Roman" w:eastAsia="仿宋_GB2312" w:hAnsi="Times New Roman" w:cs="Times New Roman"/>
          <w:color w:val="000000"/>
          <w:sz w:val="32"/>
          <w:szCs w:val="32"/>
        </w:rPr>
        <w:t>万元，均</w:t>
      </w:r>
      <w:r>
        <w:rPr>
          <w:rFonts w:ascii="Times New Roman" w:eastAsia="仿宋_GB2312" w:hAnsi="Times New Roman" w:cs="Times New Roman" w:hint="eastAsia"/>
          <w:color w:val="000000"/>
          <w:sz w:val="32"/>
          <w:szCs w:val="32"/>
        </w:rPr>
        <w:t>为机关</w:t>
      </w:r>
      <w:r>
        <w:rPr>
          <w:rFonts w:ascii="Times New Roman" w:eastAsia="仿宋_GB2312" w:hAnsi="Times New Roman" w:cs="Times New Roman"/>
          <w:color w:val="000000"/>
          <w:sz w:val="32"/>
          <w:szCs w:val="32"/>
        </w:rPr>
        <w:t>事业单位基本养老保险缴费支出。</w:t>
      </w:r>
    </w:p>
    <w:p w:rsidR="00ED29F9" w:rsidRDefault="00ED29F9" w:rsidP="00ED29F9">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）卫生健康支出</w:t>
      </w:r>
      <w:r>
        <w:rPr>
          <w:rFonts w:ascii="Times New Roman" w:eastAsia="仿宋_GB2312" w:hAnsi="Times New Roman" w:cs="Times New Roman" w:hint="eastAsia"/>
          <w:color w:val="000000"/>
          <w:sz w:val="32"/>
          <w:szCs w:val="32"/>
        </w:rPr>
        <w:t>1.12</w:t>
      </w:r>
      <w:r>
        <w:rPr>
          <w:rFonts w:ascii="Times New Roman" w:eastAsia="仿宋_GB2312" w:hAnsi="Times New Roman" w:cs="Times New Roman"/>
          <w:color w:val="000000"/>
          <w:sz w:val="32"/>
          <w:szCs w:val="32"/>
        </w:rPr>
        <w:t>万元，均为医疗保障支出。</w:t>
      </w:r>
    </w:p>
    <w:p w:rsidR="00ED29F9" w:rsidRDefault="00ED29F9" w:rsidP="00ED29F9">
      <w:pPr>
        <w:pStyle w:val="a3"/>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）资源勘探电力信息等事务支出预算</w:t>
      </w:r>
      <w:r>
        <w:rPr>
          <w:rFonts w:ascii="Times New Roman" w:eastAsia="仿宋_GB2312" w:hAnsi="Times New Roman" w:cs="Times New Roman" w:hint="eastAsia"/>
          <w:color w:val="000000"/>
          <w:sz w:val="32"/>
          <w:szCs w:val="32"/>
        </w:rPr>
        <w:t>116.51</w:t>
      </w:r>
      <w:r>
        <w:rPr>
          <w:rFonts w:ascii="Times New Roman" w:eastAsia="仿宋_GB2312" w:hAnsi="Times New Roman" w:cs="Times New Roman"/>
          <w:color w:val="000000"/>
          <w:sz w:val="32"/>
          <w:szCs w:val="32"/>
        </w:rPr>
        <w:t>万元。</w:t>
      </w:r>
    </w:p>
    <w:p w:rsidR="00ED29F9" w:rsidRPr="00ED29F9" w:rsidRDefault="00ED29F9" w:rsidP="00ED29F9">
      <w:pPr>
        <w:widowControl/>
        <w:shd w:val="clear" w:color="auto" w:fill="FFFFFF"/>
        <w:spacing w:line="560" w:lineRule="exact"/>
        <w:ind w:firstLine="480"/>
        <w:jc w:val="left"/>
        <w:rPr>
          <w:rFonts w:ascii="Times New Roman" w:eastAsia="黑体" w:hAnsi="Times New Roman" w:cs="Times New Roman"/>
          <w:color w:val="000000" w:themeColor="text1"/>
          <w:kern w:val="0"/>
          <w:sz w:val="32"/>
          <w:szCs w:val="32"/>
        </w:rPr>
      </w:pPr>
      <w:r w:rsidRPr="00ED29F9">
        <w:rPr>
          <w:rFonts w:ascii="Times New Roman" w:eastAsia="黑体" w:hAnsi="Times New Roman" w:cs="Times New Roman"/>
          <w:color w:val="000000" w:themeColor="text1"/>
          <w:kern w:val="0"/>
          <w:sz w:val="32"/>
          <w:szCs w:val="32"/>
        </w:rPr>
        <w:t>二、预算收支增减变化情况</w:t>
      </w:r>
    </w:p>
    <w:p w:rsidR="00ED29F9" w:rsidRDefault="00ED29F9" w:rsidP="00ED29F9">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（一）预算收入增减变动情况</w:t>
      </w:r>
    </w:p>
    <w:p w:rsidR="00ED29F9" w:rsidRDefault="00ED29F9" w:rsidP="00ED29F9">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年度我</w:t>
      </w:r>
      <w:r>
        <w:rPr>
          <w:rFonts w:ascii="Times New Roman" w:eastAsia="仿宋_GB2312" w:hAnsi="Times New Roman" w:cs="Times New Roman" w:hint="eastAsia"/>
          <w:color w:val="000000"/>
          <w:kern w:val="0"/>
          <w:sz w:val="32"/>
          <w:szCs w:val="32"/>
        </w:rPr>
        <w:t>处</w:t>
      </w:r>
      <w:r>
        <w:rPr>
          <w:rFonts w:ascii="Times New Roman" w:eastAsia="仿宋_GB2312" w:hAnsi="Times New Roman" w:cs="Times New Roman"/>
          <w:color w:val="000000"/>
          <w:kern w:val="0"/>
          <w:sz w:val="32"/>
          <w:szCs w:val="32"/>
        </w:rPr>
        <w:t>预算收入比上年增加</w:t>
      </w: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其中：一般公共预算财政拨款收入比上年增加</w:t>
      </w: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color w:val="000000"/>
          <w:kern w:val="0"/>
          <w:sz w:val="32"/>
          <w:szCs w:val="32"/>
        </w:rPr>
        <w:t>万元；全年收入增加主要原因是</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年度新增了</w:t>
      </w:r>
      <w:r>
        <w:rPr>
          <w:rFonts w:ascii="Times New Roman" w:eastAsia="仿宋_GB2312" w:hAnsi="Times New Roman" w:cs="Times New Roman" w:hint="eastAsia"/>
          <w:color w:val="000000"/>
          <w:kern w:val="0"/>
          <w:sz w:val="32"/>
          <w:szCs w:val="32"/>
        </w:rPr>
        <w:t>参与编制“十四五”规划支出</w:t>
      </w:r>
      <w:r>
        <w:rPr>
          <w:rFonts w:ascii="Times New Roman" w:eastAsia="仿宋_GB2312" w:hAnsi="Times New Roman" w:cs="Times New Roman"/>
          <w:color w:val="000000"/>
          <w:kern w:val="0"/>
          <w:sz w:val="32"/>
          <w:szCs w:val="32"/>
        </w:rPr>
        <w:t>。</w:t>
      </w:r>
    </w:p>
    <w:p w:rsidR="00ED29F9" w:rsidRDefault="00ED29F9" w:rsidP="00ED29F9">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（二）预算支出增减变动情况</w:t>
      </w:r>
    </w:p>
    <w:p w:rsidR="00ED29F9" w:rsidRDefault="00ED29F9" w:rsidP="00ED29F9">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年预算支出比上年增加</w:t>
      </w: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color w:val="000000"/>
          <w:kern w:val="0"/>
          <w:sz w:val="32"/>
          <w:szCs w:val="32"/>
        </w:rPr>
        <w:t>万元，其中：基本支出比上年增加</w:t>
      </w: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主要原因是</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年度新增了</w:t>
      </w:r>
      <w:r>
        <w:rPr>
          <w:rFonts w:ascii="Times New Roman" w:eastAsia="仿宋_GB2312" w:hAnsi="Times New Roman" w:cs="Times New Roman" w:hint="eastAsia"/>
          <w:color w:val="000000"/>
          <w:kern w:val="0"/>
          <w:sz w:val="32"/>
          <w:szCs w:val="32"/>
        </w:rPr>
        <w:t>参与编制“十四五”规划支出</w:t>
      </w:r>
      <w:r>
        <w:rPr>
          <w:rFonts w:ascii="Times New Roman" w:eastAsia="仿宋_GB2312" w:hAnsi="Times New Roman" w:cs="Times New Roman"/>
          <w:color w:val="000000"/>
          <w:kern w:val="0"/>
          <w:sz w:val="32"/>
          <w:szCs w:val="32"/>
        </w:rPr>
        <w:t>。</w:t>
      </w:r>
    </w:p>
    <w:p w:rsidR="00ED29F9" w:rsidRPr="00927F2D" w:rsidRDefault="00ED29F9" w:rsidP="00ED29F9">
      <w:pPr>
        <w:widowControl/>
        <w:shd w:val="clear" w:color="auto" w:fill="FFFFFF"/>
        <w:spacing w:line="560" w:lineRule="exact"/>
        <w:ind w:firstLine="480"/>
        <w:jc w:val="left"/>
        <w:rPr>
          <w:rFonts w:ascii="Times New Roman" w:eastAsia="黑体" w:hAnsi="Times New Roman" w:cs="Times New Roman"/>
          <w:b/>
          <w:kern w:val="0"/>
          <w:sz w:val="32"/>
          <w:szCs w:val="32"/>
        </w:rPr>
      </w:pPr>
      <w:r w:rsidRPr="00927F2D">
        <w:rPr>
          <w:rFonts w:ascii="Times New Roman" w:eastAsia="黑体" w:hAnsi="Times New Roman" w:cs="Times New Roman"/>
          <w:b/>
          <w:kern w:val="0"/>
          <w:sz w:val="32"/>
          <w:szCs w:val="32"/>
        </w:rPr>
        <w:t>三、</w:t>
      </w:r>
      <w:r w:rsidRPr="00927F2D">
        <w:rPr>
          <w:rFonts w:ascii="Times New Roman" w:eastAsia="黑体" w:hAnsi="Times New Roman" w:cs="Times New Roman"/>
          <w:b/>
          <w:kern w:val="0"/>
          <w:sz w:val="32"/>
          <w:szCs w:val="32"/>
        </w:rPr>
        <w:t>“</w:t>
      </w:r>
      <w:r w:rsidRPr="00927F2D">
        <w:rPr>
          <w:rFonts w:ascii="Times New Roman" w:eastAsia="黑体" w:hAnsi="Times New Roman" w:cs="Times New Roman"/>
          <w:b/>
          <w:kern w:val="0"/>
          <w:sz w:val="32"/>
          <w:szCs w:val="32"/>
        </w:rPr>
        <w:t>三公</w:t>
      </w:r>
      <w:r w:rsidRPr="00927F2D">
        <w:rPr>
          <w:rFonts w:ascii="Times New Roman" w:eastAsia="黑体" w:hAnsi="Times New Roman" w:cs="Times New Roman"/>
          <w:b/>
          <w:kern w:val="0"/>
          <w:sz w:val="32"/>
          <w:szCs w:val="32"/>
        </w:rPr>
        <w:t>”</w:t>
      </w:r>
      <w:r w:rsidRPr="00927F2D">
        <w:rPr>
          <w:rFonts w:ascii="Times New Roman" w:eastAsia="黑体" w:hAnsi="Times New Roman" w:cs="Times New Roman"/>
          <w:b/>
          <w:kern w:val="0"/>
          <w:sz w:val="32"/>
          <w:szCs w:val="32"/>
        </w:rPr>
        <w:t>经费情况</w:t>
      </w:r>
    </w:p>
    <w:p w:rsidR="00ED29F9" w:rsidRDefault="00ED29F9" w:rsidP="00ED29F9">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927F2D">
        <w:rPr>
          <w:rFonts w:ascii="Times New Roman" w:eastAsia="楷体" w:hAnsi="Times New Roman" w:cs="Times New Roman"/>
          <w:b/>
          <w:kern w:val="0"/>
          <w:sz w:val="32"/>
          <w:szCs w:val="32"/>
        </w:rPr>
        <w:t>（一）财政拨款</w:t>
      </w:r>
      <w:r w:rsidRPr="00927F2D">
        <w:rPr>
          <w:rFonts w:ascii="Times New Roman" w:eastAsia="楷体" w:hAnsi="Times New Roman" w:cs="Times New Roman"/>
          <w:b/>
          <w:kern w:val="0"/>
          <w:sz w:val="32"/>
          <w:szCs w:val="32"/>
        </w:rPr>
        <w:t>“</w:t>
      </w:r>
      <w:r w:rsidRPr="00927F2D">
        <w:rPr>
          <w:rFonts w:ascii="Times New Roman" w:eastAsia="楷体" w:hAnsi="Times New Roman" w:cs="Times New Roman"/>
          <w:b/>
          <w:kern w:val="0"/>
          <w:sz w:val="32"/>
          <w:szCs w:val="32"/>
        </w:rPr>
        <w:t>三</w:t>
      </w:r>
      <w:r>
        <w:rPr>
          <w:rFonts w:ascii="Times New Roman" w:eastAsia="楷体" w:hAnsi="Times New Roman" w:cs="Times New Roman"/>
          <w:b/>
          <w:color w:val="000000"/>
          <w:kern w:val="0"/>
          <w:sz w:val="32"/>
          <w:szCs w:val="32"/>
        </w:rPr>
        <w:t>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经费情况</w:t>
      </w:r>
    </w:p>
    <w:p w:rsidR="00ED29F9" w:rsidRDefault="00ED29F9" w:rsidP="00ED29F9">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我处未安排</w:t>
      </w:r>
      <w:r>
        <w:rPr>
          <w:rFonts w:ascii="Times New Roman" w:eastAsia="仿宋_GB2312" w:hAnsi="Times New Roman" w:cs="Times New Roman"/>
          <w:color w:val="000000"/>
          <w:kern w:val="0"/>
          <w:sz w:val="32"/>
          <w:szCs w:val="32"/>
        </w:rPr>
        <w:t>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w:t>
      </w:r>
      <w:r>
        <w:rPr>
          <w:rFonts w:ascii="Times New Roman" w:eastAsia="仿宋_GB2312" w:hAnsi="Times New Roman" w:cs="Times New Roman" w:hint="eastAsia"/>
          <w:color w:val="000000"/>
          <w:kern w:val="0"/>
          <w:sz w:val="32"/>
          <w:szCs w:val="32"/>
        </w:rPr>
        <w:t>。</w:t>
      </w:r>
    </w:p>
    <w:p w:rsidR="00ED29F9" w:rsidRDefault="00ED29F9" w:rsidP="00ED29F9">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（二）财政拨款</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三公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经费增减变化情况</w:t>
      </w:r>
    </w:p>
    <w:p w:rsidR="00ED29F9" w:rsidRDefault="00ED29F9" w:rsidP="00ED29F9">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我处</w:t>
      </w:r>
      <w:r>
        <w:rPr>
          <w:rFonts w:ascii="Times New Roman" w:eastAsia="仿宋_GB2312" w:hAnsi="Times New Roman" w:cs="Times New Roman"/>
          <w:color w:val="000000"/>
          <w:kern w:val="0"/>
          <w:sz w:val="32"/>
          <w:szCs w:val="32"/>
        </w:rPr>
        <w:t>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w:t>
      </w:r>
      <w:r>
        <w:rPr>
          <w:rFonts w:ascii="Times New Roman" w:eastAsia="仿宋_GB2312" w:hAnsi="Times New Roman" w:cs="Times New Roman" w:hint="eastAsia"/>
          <w:color w:val="000000"/>
          <w:kern w:val="0"/>
          <w:sz w:val="32"/>
          <w:szCs w:val="32"/>
        </w:rPr>
        <w:t>同比无增减变化，</w:t>
      </w:r>
      <w:r>
        <w:rPr>
          <w:rFonts w:ascii="Times New Roman" w:eastAsia="仿宋_GB2312" w:hAnsi="Times New Roman" w:cs="Times New Roman" w:hint="eastAsia"/>
          <w:color w:val="000000"/>
          <w:kern w:val="0"/>
          <w:sz w:val="32"/>
          <w:szCs w:val="32"/>
        </w:rPr>
        <w:t>2020</w:t>
      </w:r>
      <w:r>
        <w:rPr>
          <w:rFonts w:ascii="Times New Roman" w:eastAsia="仿宋_GB2312" w:hAnsi="Times New Roman" w:cs="Times New Roman" w:hint="eastAsia"/>
          <w:color w:val="000000"/>
          <w:kern w:val="0"/>
          <w:sz w:val="32"/>
          <w:szCs w:val="32"/>
        </w:rPr>
        <w:t>年也未安排</w:t>
      </w:r>
      <w:r>
        <w:rPr>
          <w:rFonts w:ascii="Times New Roman" w:eastAsia="仿宋_GB2312" w:hAnsi="Times New Roman" w:cs="Times New Roman"/>
          <w:color w:val="000000"/>
          <w:kern w:val="0"/>
          <w:sz w:val="32"/>
          <w:szCs w:val="32"/>
        </w:rPr>
        <w:t>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w:t>
      </w:r>
      <w:r>
        <w:rPr>
          <w:rFonts w:ascii="Times New Roman" w:eastAsia="仿宋_GB2312" w:hAnsi="Times New Roman" w:cs="Times New Roman" w:hint="eastAsia"/>
          <w:color w:val="000000"/>
          <w:kern w:val="0"/>
          <w:sz w:val="32"/>
          <w:szCs w:val="32"/>
        </w:rPr>
        <w:t>。</w:t>
      </w:r>
    </w:p>
    <w:p w:rsidR="00ED29F9" w:rsidRDefault="00ED29F9" w:rsidP="00ED29F9">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四、机关运行经费安排情况</w:t>
      </w:r>
    </w:p>
    <w:p w:rsidR="00ED29F9" w:rsidRDefault="00ED29F9" w:rsidP="00ED29F9">
      <w:pPr>
        <w:widowControl/>
        <w:shd w:val="clear" w:color="auto" w:fill="FFFFFF"/>
        <w:spacing w:line="560" w:lineRule="exact"/>
        <w:ind w:firstLineChars="196" w:firstLine="628"/>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（一）机关运行经费总体情况</w:t>
      </w:r>
    </w:p>
    <w:p w:rsidR="00ED29F9" w:rsidRDefault="00ED29F9" w:rsidP="00ED29F9">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w:t>
      </w:r>
      <w:r w:rsidR="00C90778">
        <w:rPr>
          <w:rFonts w:ascii="Times New Roman" w:eastAsia="仿宋_GB2312" w:hAnsi="Times New Roman" w:cs="Times New Roman" w:hint="eastAsia"/>
          <w:color w:val="000000"/>
          <w:kern w:val="0"/>
          <w:sz w:val="32"/>
          <w:szCs w:val="32"/>
        </w:rPr>
        <w:t>处</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年运行经费</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万元，其中：办公费</w:t>
      </w: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color w:val="000000"/>
          <w:kern w:val="0"/>
          <w:sz w:val="32"/>
          <w:szCs w:val="32"/>
        </w:rPr>
        <w:t>万元；水电费</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万元；邮电费</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万元；劳务费</w:t>
      </w:r>
      <w:r>
        <w:rPr>
          <w:rFonts w:ascii="Times New Roman" w:eastAsia="仿宋_GB2312" w:hAnsi="Times New Roman" w:cs="Times New Roman" w:hint="eastAsia"/>
          <w:color w:val="000000"/>
          <w:kern w:val="0"/>
          <w:sz w:val="32"/>
          <w:szCs w:val="32"/>
        </w:rPr>
        <w:t>0.4</w:t>
      </w:r>
      <w:r>
        <w:rPr>
          <w:rFonts w:ascii="Times New Roman" w:eastAsia="仿宋_GB2312" w:hAnsi="Times New Roman" w:cs="Times New Roman"/>
          <w:color w:val="000000"/>
          <w:kern w:val="0"/>
          <w:sz w:val="32"/>
          <w:szCs w:val="32"/>
        </w:rPr>
        <w:t>万元；委托业务费</w:t>
      </w:r>
      <w:r>
        <w:rPr>
          <w:rFonts w:ascii="Times New Roman" w:eastAsia="仿宋_GB2312" w:hAnsi="Times New Roman" w:cs="Times New Roman" w:hint="eastAsia"/>
          <w:color w:val="000000"/>
          <w:kern w:val="0"/>
          <w:sz w:val="32"/>
          <w:szCs w:val="32"/>
        </w:rPr>
        <w:t>0.8</w:t>
      </w:r>
      <w:r>
        <w:rPr>
          <w:rFonts w:ascii="Times New Roman" w:eastAsia="仿宋_GB2312" w:hAnsi="Times New Roman" w:cs="Times New Roman"/>
          <w:color w:val="000000"/>
          <w:kern w:val="0"/>
          <w:sz w:val="32"/>
          <w:szCs w:val="32"/>
        </w:rPr>
        <w:t>万元；其他交通费</w:t>
      </w: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万元；差旅费</w:t>
      </w:r>
      <w:r>
        <w:rPr>
          <w:rFonts w:ascii="Times New Roman" w:eastAsia="仿宋_GB2312" w:hAnsi="Times New Roman" w:cs="Times New Roman" w:hint="eastAsia"/>
          <w:color w:val="000000"/>
          <w:kern w:val="0"/>
          <w:sz w:val="32"/>
          <w:szCs w:val="32"/>
        </w:rPr>
        <w:t>5.2</w:t>
      </w:r>
      <w:r>
        <w:rPr>
          <w:rFonts w:ascii="Times New Roman" w:eastAsia="仿宋_GB2312" w:hAnsi="Times New Roman" w:cs="Times New Roman"/>
          <w:color w:val="000000"/>
          <w:kern w:val="0"/>
          <w:sz w:val="32"/>
          <w:szCs w:val="32"/>
        </w:rPr>
        <w:t>万元；维修（护）费</w:t>
      </w:r>
      <w:r>
        <w:rPr>
          <w:rFonts w:ascii="Times New Roman" w:eastAsia="仿宋_GB2312" w:hAnsi="Times New Roman" w:cs="Times New Roman" w:hint="eastAsia"/>
          <w:color w:val="000000"/>
          <w:kern w:val="0"/>
          <w:sz w:val="32"/>
          <w:szCs w:val="32"/>
        </w:rPr>
        <w:t>0.3</w:t>
      </w:r>
      <w:r>
        <w:rPr>
          <w:rFonts w:ascii="Times New Roman" w:eastAsia="仿宋_GB2312" w:hAnsi="Times New Roman" w:cs="Times New Roman"/>
          <w:color w:val="000000"/>
          <w:kern w:val="0"/>
          <w:sz w:val="32"/>
          <w:szCs w:val="32"/>
        </w:rPr>
        <w:t>万元；工会会费</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万元；福利费</w:t>
      </w:r>
      <w:r>
        <w:rPr>
          <w:rFonts w:ascii="Times New Roman" w:eastAsia="仿宋_GB2312" w:hAnsi="Times New Roman" w:cs="Times New Roman" w:hint="eastAsia"/>
          <w:color w:val="000000"/>
          <w:kern w:val="0"/>
          <w:sz w:val="32"/>
          <w:szCs w:val="32"/>
        </w:rPr>
        <w:t>0.8</w:t>
      </w:r>
      <w:r>
        <w:rPr>
          <w:rFonts w:ascii="Times New Roman" w:eastAsia="仿宋_GB2312" w:hAnsi="Times New Roman" w:cs="Times New Roman"/>
          <w:color w:val="000000"/>
          <w:kern w:val="0"/>
          <w:sz w:val="32"/>
          <w:szCs w:val="32"/>
        </w:rPr>
        <w:t>万元；其他</w:t>
      </w: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color w:val="000000"/>
          <w:kern w:val="0"/>
          <w:sz w:val="32"/>
          <w:szCs w:val="32"/>
        </w:rPr>
        <w:t>万元。</w:t>
      </w:r>
    </w:p>
    <w:p w:rsidR="00684E1D" w:rsidRPr="00977205" w:rsidRDefault="00684E1D" w:rsidP="00684E1D">
      <w:pPr>
        <w:widowControl/>
        <w:shd w:val="clear" w:color="auto" w:fill="FFFFFF"/>
        <w:spacing w:line="560" w:lineRule="exact"/>
        <w:ind w:firstLineChars="196" w:firstLine="628"/>
        <w:jc w:val="left"/>
        <w:rPr>
          <w:rFonts w:ascii="Times New Roman" w:eastAsia="楷体" w:hAnsi="Times New Roman" w:cs="Times New Roman"/>
          <w:b/>
          <w:kern w:val="0"/>
          <w:sz w:val="32"/>
          <w:szCs w:val="32"/>
        </w:rPr>
      </w:pPr>
      <w:r w:rsidRPr="00977205">
        <w:rPr>
          <w:rFonts w:ascii="Times New Roman" w:eastAsia="楷体" w:hAnsi="Times New Roman" w:cs="Times New Roman"/>
          <w:b/>
          <w:kern w:val="0"/>
          <w:sz w:val="32"/>
          <w:szCs w:val="32"/>
        </w:rPr>
        <w:t>（二）机关运行经费增减变化情况</w:t>
      </w:r>
    </w:p>
    <w:p w:rsidR="00684E1D" w:rsidRDefault="00684E1D" w:rsidP="00684E1D">
      <w:pPr>
        <w:widowControl/>
        <w:shd w:val="clear" w:color="auto" w:fill="FFFFFF"/>
        <w:spacing w:line="560" w:lineRule="exact"/>
        <w:ind w:firstLineChars="245" w:firstLine="784"/>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2021</w:t>
      </w:r>
      <w:r>
        <w:rPr>
          <w:rFonts w:ascii="Times New Roman" w:eastAsia="仿宋_GB2312" w:hAnsi="Times New Roman" w:cs="Times New Roman"/>
          <w:color w:val="000000"/>
          <w:kern w:val="0"/>
          <w:sz w:val="32"/>
          <w:szCs w:val="32"/>
        </w:rPr>
        <w:t>年运行经费</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万元，同比上升</w:t>
      </w:r>
      <w:r>
        <w:rPr>
          <w:rFonts w:ascii="Times New Roman" w:eastAsia="仿宋_GB2312" w:hAnsi="Times New Roman" w:cs="Times New Roman" w:hint="eastAsia"/>
          <w:color w:val="000000"/>
          <w:kern w:val="0"/>
          <w:sz w:val="32"/>
          <w:szCs w:val="32"/>
        </w:rPr>
        <w:t>50.83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主要原因是</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年度新增了</w:t>
      </w:r>
      <w:r>
        <w:rPr>
          <w:rFonts w:ascii="Times New Roman" w:eastAsia="仿宋_GB2312" w:hAnsi="Times New Roman" w:cs="Times New Roman" w:hint="eastAsia"/>
          <w:color w:val="000000"/>
          <w:kern w:val="0"/>
          <w:sz w:val="32"/>
          <w:szCs w:val="32"/>
        </w:rPr>
        <w:t>参与编制“十四五”规划支出，其中</w:t>
      </w:r>
      <w:r>
        <w:rPr>
          <w:rFonts w:ascii="Times New Roman" w:eastAsia="仿宋_GB2312" w:hAnsi="Times New Roman" w:cs="Times New Roman"/>
          <w:color w:val="000000"/>
          <w:kern w:val="0"/>
          <w:sz w:val="32"/>
          <w:szCs w:val="32"/>
        </w:rPr>
        <w:t>：办公费</w:t>
      </w: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万元，</w:t>
      </w:r>
      <w:r w:rsidRPr="00724896">
        <w:rPr>
          <w:rFonts w:ascii="Times New Roman" w:eastAsia="仿宋_GB2312" w:hAnsi="Times New Roman" w:cs="Times New Roman" w:hint="eastAsia"/>
          <w:color w:val="000000"/>
          <w:kern w:val="0"/>
          <w:sz w:val="32"/>
          <w:szCs w:val="32"/>
        </w:rPr>
        <w:t>同比上升</w:t>
      </w:r>
      <w:r>
        <w:rPr>
          <w:rFonts w:ascii="Times New Roman" w:eastAsia="仿宋_GB2312" w:hAnsi="Times New Roman" w:cs="Times New Roman" w:hint="eastAsia"/>
          <w:color w:val="000000"/>
          <w:kern w:val="0"/>
          <w:sz w:val="32"/>
          <w:szCs w:val="32"/>
        </w:rPr>
        <w:t>77.78</w:t>
      </w:r>
      <w:r w:rsidRPr="00724896">
        <w:rPr>
          <w:rFonts w:ascii="Times New Roman" w:eastAsia="仿宋_GB2312" w:hAnsi="Times New Roman" w:cs="Times New Roman" w:hint="eastAsia"/>
          <w:color w:val="000000"/>
          <w:kern w:val="0"/>
          <w:sz w:val="32"/>
          <w:szCs w:val="32"/>
        </w:rPr>
        <w:t>%</w:t>
      </w:r>
      <w:r w:rsidRPr="00724896">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水电费</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万元，同比上升</w:t>
      </w:r>
      <w:r>
        <w:rPr>
          <w:rFonts w:ascii="Times New Roman" w:eastAsia="仿宋_GB2312" w:hAnsi="Times New Roman" w:cs="Times New Roman" w:hint="eastAsia"/>
          <w:color w:val="000000"/>
          <w:kern w:val="0"/>
          <w:sz w:val="32"/>
          <w:szCs w:val="32"/>
        </w:rPr>
        <w:t>100%</w:t>
      </w:r>
      <w:r>
        <w:rPr>
          <w:rFonts w:ascii="Times New Roman" w:eastAsia="仿宋_GB2312" w:hAnsi="Times New Roman" w:cs="Times New Roman" w:hint="eastAsia"/>
          <w:color w:val="000000"/>
          <w:kern w:val="0"/>
          <w:sz w:val="32"/>
          <w:szCs w:val="32"/>
        </w:rPr>
        <w:t>；差旅费</w:t>
      </w:r>
      <w:r>
        <w:rPr>
          <w:rFonts w:ascii="Times New Roman" w:eastAsia="仿宋_GB2312" w:hAnsi="Times New Roman" w:cs="Times New Roman" w:hint="eastAsia"/>
          <w:color w:val="000000"/>
          <w:kern w:val="0"/>
          <w:sz w:val="32"/>
          <w:szCs w:val="32"/>
        </w:rPr>
        <w:t>5.2</w:t>
      </w:r>
      <w:r>
        <w:rPr>
          <w:rFonts w:ascii="Times New Roman" w:eastAsia="仿宋_GB2312" w:hAnsi="Times New Roman" w:cs="Times New Roman" w:hint="eastAsia"/>
          <w:color w:val="000000"/>
          <w:kern w:val="0"/>
          <w:sz w:val="32"/>
          <w:szCs w:val="32"/>
        </w:rPr>
        <w:t>万元，同比上升</w:t>
      </w:r>
      <w:r>
        <w:rPr>
          <w:rFonts w:ascii="Times New Roman" w:eastAsia="仿宋_GB2312" w:hAnsi="Times New Roman" w:cs="Times New Roman" w:hint="eastAsia"/>
          <w:color w:val="000000"/>
          <w:kern w:val="0"/>
          <w:sz w:val="32"/>
          <w:szCs w:val="32"/>
        </w:rPr>
        <w:t>91.88%</w:t>
      </w:r>
      <w:r w:rsidR="00ED68A2">
        <w:rPr>
          <w:rFonts w:ascii="Times New Roman" w:eastAsia="仿宋_GB2312" w:hAnsi="Times New Roman" w:cs="Times New Roman" w:hint="eastAsia"/>
          <w:color w:val="000000"/>
          <w:kern w:val="0"/>
          <w:sz w:val="32"/>
          <w:szCs w:val="32"/>
        </w:rPr>
        <w:t>。</w:t>
      </w:r>
      <w:r w:rsidR="00ED68A2">
        <w:rPr>
          <w:rFonts w:ascii="Times New Roman" w:eastAsia="仿宋_GB2312" w:hAnsi="Times New Roman" w:cs="Times New Roman"/>
          <w:color w:val="000000"/>
          <w:kern w:val="0"/>
          <w:sz w:val="32"/>
          <w:szCs w:val="32"/>
        </w:rPr>
        <w:t xml:space="preserve"> </w:t>
      </w:r>
    </w:p>
    <w:p w:rsidR="00684E1D" w:rsidRDefault="00684E1D" w:rsidP="00684E1D">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五、政府采购预算安排情况</w:t>
      </w:r>
    </w:p>
    <w:p w:rsidR="00684E1D" w:rsidRDefault="00684E1D" w:rsidP="00684E1D">
      <w:pPr>
        <w:widowControl/>
        <w:shd w:val="clear" w:color="auto" w:fill="FFFFFF"/>
        <w:spacing w:line="560" w:lineRule="exact"/>
        <w:ind w:firstLineChars="196" w:firstLine="628"/>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（一）政府采购预算情况</w:t>
      </w:r>
    </w:p>
    <w:p w:rsidR="00684E1D" w:rsidRPr="0099146C" w:rsidRDefault="00684E1D" w:rsidP="00684E1D">
      <w:pPr>
        <w:widowControl/>
        <w:shd w:val="clear" w:color="auto" w:fill="FFFFFF"/>
        <w:spacing w:line="560" w:lineRule="exact"/>
        <w:ind w:firstLineChars="196" w:firstLine="627"/>
        <w:jc w:val="left"/>
        <w:rPr>
          <w:rFonts w:ascii="仿宋_GB2312" w:eastAsia="仿宋_GB2312" w:hAnsi="仿宋" w:cs="Times New Roman"/>
          <w:color w:val="000000"/>
          <w:kern w:val="0"/>
          <w:sz w:val="32"/>
          <w:szCs w:val="32"/>
        </w:rPr>
      </w:pPr>
      <w:r w:rsidRPr="0099146C">
        <w:rPr>
          <w:rFonts w:ascii="仿宋_GB2312" w:eastAsia="仿宋_GB2312" w:hAnsi="仿宋" w:cs="Times New Roman" w:hint="eastAsia"/>
          <w:color w:val="000000"/>
          <w:kern w:val="0"/>
          <w:sz w:val="32"/>
          <w:szCs w:val="32"/>
        </w:rPr>
        <w:t>湖北省轻工行业协会秘书处2021年度无政府采购预算</w:t>
      </w:r>
      <w:r>
        <w:rPr>
          <w:rFonts w:ascii="仿宋_GB2312" w:eastAsia="仿宋_GB2312" w:hAnsi="仿宋" w:cs="Times New Roman" w:hint="eastAsia"/>
          <w:color w:val="000000"/>
          <w:kern w:val="0"/>
          <w:sz w:val="32"/>
          <w:szCs w:val="32"/>
        </w:rPr>
        <w:t>。</w:t>
      </w:r>
    </w:p>
    <w:p w:rsidR="00684E1D" w:rsidRDefault="00684E1D" w:rsidP="00684E1D">
      <w:pPr>
        <w:widowControl/>
        <w:shd w:val="clear" w:color="auto" w:fill="FFFFFF"/>
        <w:spacing w:line="560" w:lineRule="exact"/>
        <w:ind w:firstLineChars="196" w:firstLine="628"/>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（二）政府采购预算增减变化情况</w:t>
      </w:r>
    </w:p>
    <w:p w:rsidR="00684E1D" w:rsidRPr="005219E1" w:rsidRDefault="00684E1D" w:rsidP="00684E1D">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sidRPr="0099146C">
        <w:rPr>
          <w:rFonts w:ascii="仿宋_GB2312" w:eastAsia="仿宋_GB2312" w:hAnsi="仿宋" w:cs="Times New Roman" w:hint="eastAsia"/>
          <w:color w:val="000000"/>
          <w:kern w:val="0"/>
          <w:sz w:val="32"/>
          <w:szCs w:val="32"/>
        </w:rPr>
        <w:t>湖北省轻工行业协会秘书处2021年度政府采购预算同比无增减变化， 2020年度也无政府采购预算</w:t>
      </w:r>
      <w:r>
        <w:rPr>
          <w:rFonts w:ascii="仿宋_GB2312" w:eastAsia="仿宋_GB2312" w:hAnsi="仿宋" w:cs="Times New Roman" w:hint="eastAsia"/>
          <w:color w:val="000000"/>
          <w:kern w:val="0"/>
          <w:sz w:val="32"/>
          <w:szCs w:val="32"/>
        </w:rPr>
        <w:t>。</w:t>
      </w:r>
    </w:p>
    <w:p w:rsidR="00684E1D" w:rsidRDefault="00684E1D" w:rsidP="00684E1D">
      <w:pPr>
        <w:widowControl/>
        <w:shd w:val="clear" w:color="auto" w:fill="FFFFFF"/>
        <w:spacing w:line="560" w:lineRule="exact"/>
        <w:ind w:firstLineChars="196" w:firstLine="630"/>
        <w:jc w:val="left"/>
        <w:rPr>
          <w:rFonts w:ascii="Times New Roman" w:eastAsia="仿宋" w:hAnsi="Times New Roman" w:cs="Times New Roman"/>
          <w:color w:val="000000"/>
          <w:kern w:val="0"/>
          <w:sz w:val="32"/>
          <w:szCs w:val="32"/>
        </w:rPr>
      </w:pPr>
      <w:r w:rsidRPr="005219E1">
        <w:rPr>
          <w:rFonts w:ascii="Times New Roman" w:eastAsia="黑体" w:hAnsi="Times New Roman" w:cs="Times New Roman"/>
          <w:b/>
          <w:color w:val="333333"/>
          <w:kern w:val="0"/>
          <w:sz w:val="32"/>
          <w:szCs w:val="32"/>
        </w:rPr>
        <w:t>六、国有资</w:t>
      </w:r>
      <w:r>
        <w:rPr>
          <w:rFonts w:ascii="Times New Roman" w:eastAsia="黑体" w:hAnsi="Times New Roman" w:cs="Times New Roman"/>
          <w:b/>
          <w:color w:val="333333"/>
          <w:kern w:val="0"/>
          <w:sz w:val="32"/>
          <w:szCs w:val="32"/>
        </w:rPr>
        <w:t>产占用情况</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按照部门预算统计口径，我</w:t>
      </w:r>
      <w:r>
        <w:rPr>
          <w:rFonts w:ascii="Times New Roman" w:eastAsia="仿宋_GB2312" w:hAnsi="Times New Roman" w:cs="Times New Roman" w:hint="eastAsia"/>
          <w:color w:val="000000"/>
          <w:kern w:val="0"/>
          <w:sz w:val="32"/>
          <w:szCs w:val="32"/>
        </w:rPr>
        <w:t>处</w:t>
      </w:r>
      <w:r>
        <w:rPr>
          <w:rFonts w:ascii="Times New Roman" w:eastAsia="仿宋_GB2312" w:hAnsi="Times New Roman" w:cs="Times New Roman"/>
          <w:color w:val="000000"/>
          <w:kern w:val="0"/>
          <w:sz w:val="32"/>
          <w:szCs w:val="32"/>
        </w:rPr>
        <w:t>使用房屋建筑面积合计</w:t>
      </w:r>
      <w:r>
        <w:rPr>
          <w:rFonts w:ascii="Times New Roman" w:eastAsia="仿宋_GB2312" w:hAnsi="Times New Roman" w:cs="Times New Roman" w:hint="eastAsia"/>
          <w:color w:val="000000"/>
          <w:kern w:val="0"/>
          <w:sz w:val="32"/>
          <w:szCs w:val="32"/>
        </w:rPr>
        <w:t>52</w:t>
      </w:r>
      <w:r>
        <w:rPr>
          <w:rFonts w:ascii="Times New Roman" w:eastAsia="仿宋_GB2312" w:hAnsi="Times New Roman" w:cs="Times New Roman"/>
          <w:color w:val="000000"/>
          <w:kern w:val="0"/>
          <w:sz w:val="32"/>
          <w:szCs w:val="32"/>
        </w:rPr>
        <w:t>平方米，其中：办公用房</w:t>
      </w:r>
      <w:r>
        <w:rPr>
          <w:rFonts w:ascii="Times New Roman" w:eastAsia="仿宋_GB2312" w:hAnsi="Times New Roman" w:cs="Times New Roman" w:hint="eastAsia"/>
          <w:color w:val="000000"/>
          <w:kern w:val="0"/>
          <w:sz w:val="32"/>
          <w:szCs w:val="32"/>
        </w:rPr>
        <w:t>52</w:t>
      </w:r>
      <w:r>
        <w:rPr>
          <w:rFonts w:ascii="Times New Roman" w:eastAsia="仿宋_GB2312" w:hAnsi="Times New Roman" w:cs="Times New Roman"/>
          <w:color w:val="000000"/>
          <w:kern w:val="0"/>
          <w:sz w:val="32"/>
          <w:szCs w:val="32"/>
        </w:rPr>
        <w:t>平方米</w:t>
      </w:r>
      <w:r>
        <w:rPr>
          <w:rFonts w:ascii="Times New Roman" w:eastAsia="仿宋_GB2312" w:hAnsi="Times New Roman" w:cs="Times New Roman" w:hint="eastAsia"/>
          <w:color w:val="000000"/>
          <w:kern w:val="0"/>
          <w:sz w:val="32"/>
          <w:szCs w:val="32"/>
        </w:rPr>
        <w:t>；办公设备原值</w:t>
      </w:r>
      <w:r>
        <w:rPr>
          <w:rFonts w:ascii="Times New Roman" w:eastAsia="仿宋_GB2312" w:hAnsi="Times New Roman" w:cs="Times New Roman" w:hint="eastAsia"/>
          <w:color w:val="000000"/>
          <w:kern w:val="0"/>
          <w:sz w:val="32"/>
          <w:szCs w:val="32"/>
        </w:rPr>
        <w:t>5.88</w:t>
      </w:r>
      <w:r>
        <w:rPr>
          <w:rFonts w:ascii="Times New Roman" w:eastAsia="仿宋_GB2312" w:hAnsi="Times New Roman" w:cs="Times New Roman"/>
          <w:color w:val="000000"/>
          <w:kern w:val="0"/>
          <w:sz w:val="32"/>
          <w:szCs w:val="32"/>
        </w:rPr>
        <w:t>万元。</w:t>
      </w:r>
    </w:p>
    <w:p w:rsidR="00684E1D" w:rsidRDefault="00684E1D" w:rsidP="00684E1D">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黑体" w:hAnsi="Times New Roman" w:cs="Times New Roman"/>
          <w:b/>
          <w:color w:val="333333"/>
          <w:kern w:val="0"/>
          <w:sz w:val="32"/>
          <w:szCs w:val="32"/>
        </w:rPr>
        <w:t>七、重点项目预算绩效目标情况</w:t>
      </w:r>
    </w:p>
    <w:p w:rsidR="00684E1D" w:rsidRPr="0099146C" w:rsidRDefault="00684E1D" w:rsidP="00684E1D">
      <w:pPr>
        <w:widowControl/>
        <w:shd w:val="clear" w:color="auto" w:fill="FFFFFF"/>
        <w:spacing w:line="560" w:lineRule="exact"/>
        <w:ind w:firstLineChars="196" w:firstLine="627"/>
        <w:jc w:val="left"/>
        <w:rPr>
          <w:rFonts w:ascii="仿宋_GB2312" w:eastAsia="仿宋_GB2312" w:hAnsi="仿宋" w:cs="Times New Roman"/>
          <w:color w:val="000000"/>
          <w:kern w:val="0"/>
          <w:sz w:val="32"/>
          <w:szCs w:val="32"/>
        </w:rPr>
      </w:pPr>
      <w:r w:rsidRPr="0099146C">
        <w:rPr>
          <w:rFonts w:ascii="仿宋_GB2312" w:eastAsia="仿宋_GB2312" w:hAnsi="仿宋" w:cs="Times New Roman" w:hint="eastAsia"/>
          <w:color w:val="000000"/>
          <w:kern w:val="0"/>
          <w:sz w:val="32"/>
          <w:szCs w:val="32"/>
        </w:rPr>
        <w:t>2021年度</w:t>
      </w:r>
      <w:r>
        <w:rPr>
          <w:rFonts w:ascii="仿宋_GB2312" w:eastAsia="仿宋_GB2312" w:hAnsi="仿宋" w:cs="Times New Roman" w:hint="eastAsia"/>
          <w:color w:val="000000"/>
          <w:kern w:val="0"/>
          <w:sz w:val="32"/>
          <w:szCs w:val="32"/>
        </w:rPr>
        <w:t>我处</w:t>
      </w:r>
      <w:r w:rsidRPr="0099146C">
        <w:rPr>
          <w:rFonts w:ascii="仿宋_GB2312" w:eastAsia="仿宋_GB2312" w:hAnsi="仿宋" w:cs="Times New Roman" w:hint="eastAsia"/>
          <w:color w:val="000000"/>
          <w:kern w:val="0"/>
          <w:sz w:val="32"/>
          <w:szCs w:val="32"/>
        </w:rPr>
        <w:t>无</w:t>
      </w:r>
      <w:r>
        <w:rPr>
          <w:rFonts w:ascii="仿宋_GB2312" w:eastAsia="仿宋_GB2312" w:hAnsi="仿宋" w:cs="Times New Roman" w:hint="eastAsia"/>
          <w:color w:val="000000"/>
          <w:kern w:val="0"/>
          <w:sz w:val="32"/>
          <w:szCs w:val="32"/>
        </w:rPr>
        <w:t>项目预算。</w:t>
      </w:r>
    </w:p>
    <w:p w:rsidR="00684E1D" w:rsidRDefault="00684E1D" w:rsidP="00684E1D">
      <w:pPr>
        <w:widowControl/>
        <w:shd w:val="clear" w:color="auto" w:fill="FFFFFF"/>
        <w:spacing w:line="560" w:lineRule="exact"/>
        <w:ind w:firstLineChars="196" w:firstLine="630"/>
        <w:jc w:val="left"/>
        <w:rPr>
          <w:rFonts w:ascii="Times New Roman" w:eastAsia="黑体" w:hAnsi="Times New Roman" w:cs="Times New Roman"/>
          <w:color w:val="333333"/>
          <w:kern w:val="0"/>
          <w:sz w:val="32"/>
          <w:szCs w:val="32"/>
        </w:rPr>
      </w:pPr>
      <w:r>
        <w:rPr>
          <w:rFonts w:ascii="Times New Roman" w:eastAsia="黑体" w:hAnsi="Times New Roman" w:cs="Times New Roman"/>
          <w:b/>
          <w:bCs/>
          <w:color w:val="000000"/>
          <w:kern w:val="0"/>
          <w:sz w:val="32"/>
          <w:szCs w:val="32"/>
        </w:rPr>
        <w:t>八、政府性基金预算支出情况</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年度我</w:t>
      </w:r>
      <w:r>
        <w:rPr>
          <w:rFonts w:ascii="Times New Roman" w:eastAsia="仿宋_GB2312" w:hAnsi="Times New Roman" w:cs="Times New Roman" w:hint="eastAsia"/>
          <w:color w:val="000000"/>
          <w:kern w:val="0"/>
          <w:sz w:val="32"/>
          <w:szCs w:val="32"/>
        </w:rPr>
        <w:t>处</w:t>
      </w:r>
      <w:r>
        <w:rPr>
          <w:rFonts w:ascii="Times New Roman" w:eastAsia="仿宋_GB2312" w:hAnsi="Times New Roman" w:cs="Times New Roman"/>
          <w:color w:val="000000"/>
          <w:kern w:val="0"/>
          <w:sz w:val="32"/>
          <w:szCs w:val="32"/>
        </w:rPr>
        <w:t>无政府性基金支出。</w:t>
      </w:r>
    </w:p>
    <w:p w:rsidR="00684E1D" w:rsidRDefault="00684E1D" w:rsidP="00684E1D">
      <w:pPr>
        <w:widowControl/>
        <w:shd w:val="clear" w:color="auto" w:fill="FFFFFF"/>
        <w:spacing w:line="560" w:lineRule="exact"/>
        <w:ind w:right="900" w:firstLineChars="200" w:firstLine="643"/>
        <w:outlineLvl w:val="1"/>
        <w:rPr>
          <w:rFonts w:ascii="黑体" w:eastAsia="黑体" w:hAnsi="黑体" w:cs="Times New Roman"/>
          <w:b/>
          <w:sz w:val="32"/>
          <w:szCs w:val="32"/>
        </w:rPr>
      </w:pPr>
      <w:r w:rsidRPr="0034469A">
        <w:rPr>
          <w:rFonts w:ascii="黑体" w:eastAsia="黑体" w:hAnsi="黑体" w:cs="Times New Roman" w:hint="eastAsia"/>
          <w:b/>
          <w:sz w:val="32"/>
          <w:szCs w:val="32"/>
        </w:rPr>
        <w:t>九、财政专项支出预算情况</w:t>
      </w:r>
    </w:p>
    <w:p w:rsidR="00684E1D" w:rsidRPr="002B36B9" w:rsidRDefault="00684E1D" w:rsidP="00684E1D">
      <w:pPr>
        <w:widowControl/>
        <w:shd w:val="clear" w:color="auto" w:fill="FFFFFF"/>
        <w:spacing w:line="560" w:lineRule="exact"/>
        <w:ind w:right="900" w:firstLineChars="200" w:firstLine="640"/>
        <w:outlineLvl w:val="1"/>
        <w:rPr>
          <w:rFonts w:ascii="仿宋_GB2312" w:eastAsia="仿宋_GB2312" w:hAnsi="仿宋" w:cs="Times New Roman"/>
          <w:sz w:val="32"/>
          <w:szCs w:val="32"/>
        </w:rPr>
      </w:pPr>
      <w:r w:rsidRPr="002B36B9">
        <w:rPr>
          <w:rFonts w:ascii="仿宋_GB2312" w:eastAsia="仿宋_GB2312" w:hAnsi="仿宋" w:cs="Times New Roman" w:hint="eastAsia"/>
          <w:sz w:val="32"/>
          <w:szCs w:val="32"/>
        </w:rPr>
        <w:t>2021年度我处无财政专项支出。</w:t>
      </w:r>
    </w:p>
    <w:p w:rsidR="00684E1D" w:rsidRDefault="00684E1D" w:rsidP="00684E1D">
      <w:pPr>
        <w:widowControl/>
        <w:shd w:val="clear" w:color="auto" w:fill="FFFFFF"/>
        <w:spacing w:line="560" w:lineRule="exact"/>
        <w:ind w:firstLineChars="196" w:firstLine="630"/>
        <w:jc w:val="left"/>
        <w:rPr>
          <w:rFonts w:ascii="Times New Roman" w:eastAsia="黑体" w:hAnsi="Times New Roman" w:cs="Times New Roman"/>
          <w:b/>
          <w:bCs/>
          <w:color w:val="000000"/>
          <w:kern w:val="0"/>
          <w:sz w:val="32"/>
          <w:szCs w:val="32"/>
        </w:rPr>
      </w:pPr>
      <w:r>
        <w:rPr>
          <w:rFonts w:ascii="Times New Roman" w:eastAsia="黑体" w:hAnsi="Times New Roman" w:cs="Times New Roman" w:hint="eastAsia"/>
          <w:b/>
          <w:bCs/>
          <w:color w:val="000000"/>
          <w:kern w:val="0"/>
          <w:sz w:val="32"/>
          <w:szCs w:val="32"/>
        </w:rPr>
        <w:t>十</w:t>
      </w:r>
      <w:r>
        <w:rPr>
          <w:rFonts w:ascii="Times New Roman" w:eastAsia="黑体" w:hAnsi="Times New Roman" w:cs="Times New Roman"/>
          <w:b/>
          <w:bCs/>
          <w:color w:val="000000"/>
          <w:kern w:val="0"/>
          <w:sz w:val="32"/>
          <w:szCs w:val="32"/>
        </w:rPr>
        <w:t>、专项转移支付分市县情况说明</w:t>
      </w:r>
    </w:p>
    <w:p w:rsidR="00684E1D" w:rsidRPr="00DF059F"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年度我</w:t>
      </w:r>
      <w:r>
        <w:rPr>
          <w:rFonts w:ascii="Times New Roman" w:eastAsia="仿宋_GB2312" w:hAnsi="Times New Roman" w:cs="Times New Roman" w:hint="eastAsia"/>
          <w:color w:val="000000"/>
          <w:kern w:val="0"/>
          <w:sz w:val="32"/>
          <w:szCs w:val="32"/>
        </w:rPr>
        <w:t>处</w:t>
      </w:r>
      <w:r>
        <w:rPr>
          <w:rFonts w:ascii="Times New Roman" w:eastAsia="仿宋_GB2312" w:hAnsi="Times New Roman" w:cs="Times New Roman"/>
          <w:color w:val="000000"/>
          <w:kern w:val="0"/>
          <w:sz w:val="32"/>
          <w:szCs w:val="32"/>
        </w:rPr>
        <w:t>无专项转移支付分市县情况。</w:t>
      </w:r>
      <w:bookmarkStart w:id="0" w:name="_GoBack"/>
      <w:bookmarkEnd w:id="0"/>
    </w:p>
    <w:p w:rsidR="00684E1D" w:rsidRDefault="00684E1D" w:rsidP="00684E1D">
      <w:pPr>
        <w:pStyle w:val="a3"/>
        <w:spacing w:before="0" w:beforeAutospacing="0" w:after="0" w:afterAutospacing="0" w:line="560" w:lineRule="exact"/>
        <w:jc w:val="center"/>
        <w:rPr>
          <w:rFonts w:ascii="Times New Roman" w:eastAsia="方正小标宋简体" w:hAnsi="Times New Roman" w:cs="Times New Roman"/>
          <w:b/>
          <w:sz w:val="44"/>
          <w:szCs w:val="44"/>
        </w:rPr>
      </w:pPr>
    </w:p>
    <w:p w:rsidR="00684E1D" w:rsidRDefault="00684E1D" w:rsidP="00684E1D">
      <w:pPr>
        <w:pStyle w:val="a3"/>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w:t>
      </w:r>
      <w:r>
        <w:rPr>
          <w:rFonts w:ascii="Times New Roman" w:eastAsia="方正小标宋简体" w:hAnsi="Times New Roman" w:cs="Times New Roman" w:hint="eastAsia"/>
          <w:b/>
          <w:sz w:val="44"/>
          <w:szCs w:val="44"/>
        </w:rPr>
        <w:t>三</w:t>
      </w:r>
      <w:r>
        <w:rPr>
          <w:rFonts w:ascii="Times New Roman" w:eastAsia="方正小标宋简体" w:hAnsi="Times New Roman" w:cs="Times New Roman"/>
          <w:b/>
          <w:sz w:val="44"/>
          <w:szCs w:val="44"/>
        </w:rPr>
        <w:t>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b/>
          <w:sz w:val="44"/>
          <w:szCs w:val="44"/>
        </w:rPr>
        <w:t>名词解释</w:t>
      </w:r>
    </w:p>
    <w:p w:rsidR="00781EC4" w:rsidRDefault="00781EC4" w:rsidP="00684E1D">
      <w:pPr>
        <w:pStyle w:val="a3"/>
        <w:spacing w:before="0" w:beforeAutospacing="0" w:after="0" w:afterAutospacing="0" w:line="560" w:lineRule="exact"/>
        <w:jc w:val="center"/>
        <w:rPr>
          <w:rFonts w:ascii="Times New Roman" w:eastAsia="方正小标宋简体" w:hAnsi="Times New Roman" w:cs="Times New Roman"/>
          <w:b/>
          <w:sz w:val="44"/>
          <w:szCs w:val="44"/>
        </w:rPr>
      </w:pPr>
    </w:p>
    <w:p w:rsidR="00684E1D" w:rsidRDefault="00684E1D" w:rsidP="00684E1D">
      <w:pPr>
        <w:widowControl/>
        <w:shd w:val="clear" w:color="auto" w:fill="FFFFFF"/>
        <w:spacing w:line="560" w:lineRule="exact"/>
        <w:ind w:firstLineChars="196" w:firstLine="627"/>
        <w:jc w:val="left"/>
        <w:rPr>
          <w:rFonts w:ascii="Times New Roman" w:eastAsia="黑体" w:hAnsi="Times New Roman" w:cs="Times New Roman"/>
          <w:color w:val="333333"/>
          <w:sz w:val="32"/>
          <w:szCs w:val="32"/>
        </w:rPr>
      </w:pPr>
      <w:r>
        <w:rPr>
          <w:rFonts w:ascii="Times New Roman" w:eastAsia="黑体" w:hAnsi="Times New Roman" w:cs="Times New Roman"/>
          <w:color w:val="000000"/>
          <w:sz w:val="32"/>
          <w:szCs w:val="32"/>
        </w:rPr>
        <w:t>一、收入科目</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（一）一般公共预算拨款：指省级财政通过预算安排当年拨付的资金。</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（二）事业收入：指事业单位开展专业业务活动及其辅助活动取得的收入。</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（三）上年结转：指以前年度尚未完成，本度仍按原用途继续使用的资金。</w:t>
      </w:r>
    </w:p>
    <w:p w:rsidR="00684E1D" w:rsidRDefault="00684E1D" w:rsidP="00684E1D">
      <w:pPr>
        <w:widowControl/>
        <w:shd w:val="clear" w:color="auto" w:fill="FFFFFF"/>
        <w:spacing w:line="560" w:lineRule="exact"/>
        <w:ind w:firstLineChars="196" w:firstLine="627"/>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二、支出科目</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（一）教育（类）职业教育（款）中专教育（项）：指用于直属中等专业学校的支出。</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（二）社会保障和就业支出（类）行政事业单位离退休（款）机关事业单位基本养老保险缴费支出（项）：反映机关事业单位实施养老保险制度由单位缴纳的基本养老保险费支出。</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（三）社会保障和就业支出（类）行政事业单位离退休（款）机关事业单位职定年金缴费支出（项）：反映机关事业单位实施养老保险制度由单位实际缴纳的职业年金支出。</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（四）资源勘探电力信息（类）工业和信息产业监管（款）行政运行（项）：反映行政单位（包括实施公务员管理的事业单位）的基本支出。</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（五）资源勘探电力信息（类）工业和信息产业监管（款）无线电监管（项）：反映无线电监管方面的支出。</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（六）基本支出：指为保障机构正常运转、完成日常工作任务而发生的人员经费、公用经费。</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（七）项目支出：指在基本支出之外为完成特定专项任务和事业发展目标而发生的支出。　　</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（八）工资福利支出：反映单位开支的在职职工和编制外长期聘用人员的各类劳动报酬，以及为上述人员缴纳的各项社会保险费等。</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（九）商品和服务支出：反映单位购买商品和服务的支出，不包括用于购置固定资产、战略性和应急性物资储备等资本性支出。</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（十）对个人和家庭的补助：反映政府用于对个人和家庭的补助支出。</w:t>
      </w:r>
    </w:p>
    <w:p w:rsidR="00781EC4" w:rsidRDefault="00781EC4" w:rsidP="00684E1D">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p>
    <w:p w:rsidR="00684E1D" w:rsidRDefault="00684E1D" w:rsidP="00684E1D">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w:t>
      </w:r>
      <w:r>
        <w:rPr>
          <w:rFonts w:ascii="Times New Roman" w:eastAsia="方正小标宋简体" w:hAnsi="Times New Roman" w:cs="Times New Roman" w:hint="eastAsia"/>
          <w:b/>
          <w:kern w:val="0"/>
          <w:sz w:val="44"/>
          <w:szCs w:val="44"/>
        </w:rPr>
        <w:t>四</w:t>
      </w:r>
      <w:r>
        <w:rPr>
          <w:rFonts w:ascii="Times New Roman" w:eastAsia="方正小标宋简体" w:hAnsi="Times New Roman" w:cs="Times New Roman"/>
          <w:b/>
          <w:kern w:val="0"/>
          <w:sz w:val="44"/>
          <w:szCs w:val="44"/>
        </w:rPr>
        <w:t>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年预算公开表</w:t>
      </w:r>
    </w:p>
    <w:p w:rsidR="00684E1D" w:rsidRDefault="00684E1D" w:rsidP="00684E1D">
      <w:pPr>
        <w:adjustRightInd w:val="0"/>
        <w:snapToGrid w:val="0"/>
        <w:spacing w:line="560" w:lineRule="exact"/>
        <w:ind w:leftChars="145" w:left="1424" w:hangingChars="350" w:hanging="112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年收支预算总表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年收入预算总表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年支出预算总表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年财政拨款收支预算总表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五、</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年一般公共预算支出表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六、</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年一般公共预算基本支出表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七、</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年政府性基金预算支出表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八、</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经费支出表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九、</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年财政专项支出预算表</w:t>
      </w:r>
    </w:p>
    <w:p w:rsidR="00684E1D" w:rsidRDefault="00684E1D" w:rsidP="00684E1D">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十、</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年专项转移支付分市县表</w:t>
      </w:r>
    </w:p>
    <w:p w:rsidR="00684E1D" w:rsidRDefault="00684E1D" w:rsidP="00684E1D">
      <w:pPr>
        <w:widowControl/>
        <w:spacing w:line="560" w:lineRule="exact"/>
        <w:jc w:val="left"/>
        <w:rPr>
          <w:rFonts w:ascii="Times New Roman" w:eastAsia="仿宋_GB2312" w:hAnsi="Times New Roman" w:cs="Times New Roman"/>
          <w:color w:val="000000"/>
          <w:kern w:val="0"/>
          <w:sz w:val="32"/>
          <w:szCs w:val="32"/>
        </w:rPr>
      </w:pPr>
    </w:p>
    <w:p w:rsidR="00684E1D" w:rsidRDefault="00684E1D" w:rsidP="00684E1D">
      <w:pPr>
        <w:widowControl/>
        <w:shd w:val="clear" w:color="auto" w:fill="FFFFFF"/>
        <w:spacing w:before="240" w:after="240" w:line="560" w:lineRule="exact"/>
        <w:ind w:right="600" w:firstLine="3150"/>
        <w:jc w:val="left"/>
        <w:rPr>
          <w:rFonts w:ascii="Times New Roman" w:eastAsia="仿宋_GB2312" w:hAnsi="Times New Roman" w:cs="Times New Roman"/>
          <w:color w:val="000000"/>
          <w:kern w:val="0"/>
          <w:sz w:val="32"/>
          <w:szCs w:val="32"/>
        </w:rPr>
      </w:pPr>
    </w:p>
    <w:p w:rsidR="00684E1D" w:rsidRDefault="00684E1D" w:rsidP="00684E1D">
      <w:pPr>
        <w:widowControl/>
        <w:shd w:val="clear" w:color="auto" w:fill="FFFFFF"/>
        <w:spacing w:before="240" w:after="240" w:line="560" w:lineRule="exact"/>
        <w:ind w:right="600" w:firstLine="31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湖北省</w:t>
      </w:r>
      <w:r>
        <w:rPr>
          <w:rFonts w:ascii="Times New Roman" w:eastAsia="仿宋_GB2312" w:hAnsi="Times New Roman" w:cs="Times New Roman" w:hint="eastAsia"/>
          <w:color w:val="000000"/>
          <w:kern w:val="0"/>
          <w:sz w:val="32"/>
          <w:szCs w:val="32"/>
        </w:rPr>
        <w:t>轻工行业协会秘书处</w:t>
      </w:r>
    </w:p>
    <w:p w:rsidR="00684E1D" w:rsidRDefault="00684E1D" w:rsidP="00684E1D">
      <w:pPr>
        <w:widowControl/>
        <w:shd w:val="clear" w:color="auto" w:fill="FFFFFF"/>
        <w:spacing w:before="240" w:line="560" w:lineRule="exact"/>
        <w:ind w:right="1240" w:firstLine="34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日</w:t>
      </w:r>
    </w:p>
    <w:p w:rsidR="00684E1D" w:rsidRDefault="00684E1D" w:rsidP="00684E1D">
      <w:pPr>
        <w:widowControl/>
        <w:spacing w:line="560"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w:t>
      </w:r>
    </w:p>
    <w:p w:rsidR="00684E1D" w:rsidRDefault="00684E1D" w:rsidP="00684E1D">
      <w:pPr>
        <w:spacing w:line="560" w:lineRule="exact"/>
        <w:rPr>
          <w:rFonts w:ascii="Times New Roman" w:eastAsia="仿宋" w:hAnsi="Times New Roman" w:cs="Times New Roman"/>
          <w:sz w:val="32"/>
          <w:szCs w:val="32"/>
        </w:rPr>
      </w:pPr>
    </w:p>
    <w:p w:rsidR="00684E1D" w:rsidRDefault="00684E1D" w:rsidP="00ED29F9">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p>
    <w:p w:rsidR="00684E1D" w:rsidRPr="0082736A" w:rsidRDefault="00684E1D" w:rsidP="00ED29F9">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p>
    <w:p w:rsidR="00ED29F9" w:rsidRPr="00ED29F9" w:rsidRDefault="00ED29F9" w:rsidP="00ED29F9">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p>
    <w:p w:rsidR="001262ED" w:rsidRPr="00ED29F9" w:rsidRDefault="001262ED"/>
    <w:sectPr w:rsidR="001262ED" w:rsidRPr="00ED29F9" w:rsidSect="001262E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28" w:rsidRDefault="00185A28" w:rsidP="00C90778">
      <w:r>
        <w:separator/>
      </w:r>
    </w:p>
  </w:endnote>
  <w:endnote w:type="continuationSeparator" w:id="1">
    <w:p w:rsidR="00185A28" w:rsidRDefault="00185A28" w:rsidP="00C90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78" w:rsidRDefault="00C907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78" w:rsidRDefault="00C907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78" w:rsidRDefault="00C907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28" w:rsidRDefault="00185A28" w:rsidP="00C90778">
      <w:r>
        <w:separator/>
      </w:r>
    </w:p>
  </w:footnote>
  <w:footnote w:type="continuationSeparator" w:id="1">
    <w:p w:rsidR="00185A28" w:rsidRDefault="00185A28" w:rsidP="00C90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78" w:rsidRDefault="00C907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78" w:rsidRDefault="00C90778" w:rsidP="00C9077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78" w:rsidRDefault="00C9077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9F9"/>
    <w:rsid w:val="00000B23"/>
    <w:rsid w:val="00003D1E"/>
    <w:rsid w:val="0000729B"/>
    <w:rsid w:val="000078B8"/>
    <w:rsid w:val="00010FBC"/>
    <w:rsid w:val="000142E6"/>
    <w:rsid w:val="00014A3C"/>
    <w:rsid w:val="0001569A"/>
    <w:rsid w:val="000159FB"/>
    <w:rsid w:val="00020A15"/>
    <w:rsid w:val="00024E0A"/>
    <w:rsid w:val="0002540E"/>
    <w:rsid w:val="00025B0A"/>
    <w:rsid w:val="00026339"/>
    <w:rsid w:val="00030781"/>
    <w:rsid w:val="00033B84"/>
    <w:rsid w:val="00040105"/>
    <w:rsid w:val="00040C79"/>
    <w:rsid w:val="00044E46"/>
    <w:rsid w:val="000473A6"/>
    <w:rsid w:val="00052C16"/>
    <w:rsid w:val="00055483"/>
    <w:rsid w:val="0005719C"/>
    <w:rsid w:val="0005787B"/>
    <w:rsid w:val="00060344"/>
    <w:rsid w:val="00060ED9"/>
    <w:rsid w:val="0006253B"/>
    <w:rsid w:val="00063ED4"/>
    <w:rsid w:val="000700F8"/>
    <w:rsid w:val="00071F03"/>
    <w:rsid w:val="00074C1F"/>
    <w:rsid w:val="000752E4"/>
    <w:rsid w:val="00081AD9"/>
    <w:rsid w:val="00082F3C"/>
    <w:rsid w:val="00083010"/>
    <w:rsid w:val="00083DC2"/>
    <w:rsid w:val="00090D0D"/>
    <w:rsid w:val="00095FDD"/>
    <w:rsid w:val="00096F8B"/>
    <w:rsid w:val="000A3322"/>
    <w:rsid w:val="000A3DAF"/>
    <w:rsid w:val="000A3FB9"/>
    <w:rsid w:val="000A44FD"/>
    <w:rsid w:val="000A4F61"/>
    <w:rsid w:val="000A5300"/>
    <w:rsid w:val="000A56F3"/>
    <w:rsid w:val="000A6263"/>
    <w:rsid w:val="000A7CB3"/>
    <w:rsid w:val="000B0267"/>
    <w:rsid w:val="000B2201"/>
    <w:rsid w:val="000B5DD7"/>
    <w:rsid w:val="000B7E37"/>
    <w:rsid w:val="000C00B0"/>
    <w:rsid w:val="000C0ECF"/>
    <w:rsid w:val="000C0F77"/>
    <w:rsid w:val="000C400B"/>
    <w:rsid w:val="000C750E"/>
    <w:rsid w:val="000D16F0"/>
    <w:rsid w:val="000D2BD2"/>
    <w:rsid w:val="000D3124"/>
    <w:rsid w:val="000D470B"/>
    <w:rsid w:val="000D5D80"/>
    <w:rsid w:val="000D707E"/>
    <w:rsid w:val="000E2648"/>
    <w:rsid w:val="000E268A"/>
    <w:rsid w:val="000E26F7"/>
    <w:rsid w:val="000E32FA"/>
    <w:rsid w:val="000E348B"/>
    <w:rsid w:val="000E55A5"/>
    <w:rsid w:val="000E6FD1"/>
    <w:rsid w:val="000F03F5"/>
    <w:rsid w:val="000F2088"/>
    <w:rsid w:val="000F3686"/>
    <w:rsid w:val="000F3E9D"/>
    <w:rsid w:val="00101810"/>
    <w:rsid w:val="00103069"/>
    <w:rsid w:val="00104CF7"/>
    <w:rsid w:val="0011117A"/>
    <w:rsid w:val="0011433A"/>
    <w:rsid w:val="00115EE0"/>
    <w:rsid w:val="001170DD"/>
    <w:rsid w:val="0011744A"/>
    <w:rsid w:val="001236DD"/>
    <w:rsid w:val="001241E5"/>
    <w:rsid w:val="00124E61"/>
    <w:rsid w:val="001262ED"/>
    <w:rsid w:val="00126DE7"/>
    <w:rsid w:val="0012712D"/>
    <w:rsid w:val="00131249"/>
    <w:rsid w:val="001315C9"/>
    <w:rsid w:val="0013522F"/>
    <w:rsid w:val="0013693E"/>
    <w:rsid w:val="0014061D"/>
    <w:rsid w:val="00140DD5"/>
    <w:rsid w:val="00141996"/>
    <w:rsid w:val="00144A70"/>
    <w:rsid w:val="00150611"/>
    <w:rsid w:val="0015195A"/>
    <w:rsid w:val="001616FD"/>
    <w:rsid w:val="00165231"/>
    <w:rsid w:val="00167293"/>
    <w:rsid w:val="00167B30"/>
    <w:rsid w:val="00171CCA"/>
    <w:rsid w:val="0018105D"/>
    <w:rsid w:val="00183E02"/>
    <w:rsid w:val="00185A28"/>
    <w:rsid w:val="001877AC"/>
    <w:rsid w:val="001877F0"/>
    <w:rsid w:val="001909B6"/>
    <w:rsid w:val="00192BC8"/>
    <w:rsid w:val="0019354A"/>
    <w:rsid w:val="001A0094"/>
    <w:rsid w:val="001A1855"/>
    <w:rsid w:val="001B6860"/>
    <w:rsid w:val="001B7510"/>
    <w:rsid w:val="001C0131"/>
    <w:rsid w:val="001C11D8"/>
    <w:rsid w:val="001C2940"/>
    <w:rsid w:val="001C3145"/>
    <w:rsid w:val="001C3343"/>
    <w:rsid w:val="001C7F0E"/>
    <w:rsid w:val="001D0D90"/>
    <w:rsid w:val="001D15A6"/>
    <w:rsid w:val="001D17B3"/>
    <w:rsid w:val="001D308C"/>
    <w:rsid w:val="001D30AE"/>
    <w:rsid w:val="001D50EA"/>
    <w:rsid w:val="001D598C"/>
    <w:rsid w:val="001D796C"/>
    <w:rsid w:val="001E04ED"/>
    <w:rsid w:val="001E307C"/>
    <w:rsid w:val="001F01FE"/>
    <w:rsid w:val="001F0DA9"/>
    <w:rsid w:val="001F13CF"/>
    <w:rsid w:val="001F2AAA"/>
    <w:rsid w:val="001F3D14"/>
    <w:rsid w:val="001F4536"/>
    <w:rsid w:val="001F5E40"/>
    <w:rsid w:val="001F6E08"/>
    <w:rsid w:val="001F7177"/>
    <w:rsid w:val="001F719C"/>
    <w:rsid w:val="001F7C10"/>
    <w:rsid w:val="00201A7D"/>
    <w:rsid w:val="002030A7"/>
    <w:rsid w:val="0020324A"/>
    <w:rsid w:val="00204275"/>
    <w:rsid w:val="00206398"/>
    <w:rsid w:val="00206519"/>
    <w:rsid w:val="00211D8D"/>
    <w:rsid w:val="00213064"/>
    <w:rsid w:val="00213ACE"/>
    <w:rsid w:val="00213EE1"/>
    <w:rsid w:val="00214938"/>
    <w:rsid w:val="002150F7"/>
    <w:rsid w:val="00217DCC"/>
    <w:rsid w:val="00221968"/>
    <w:rsid w:val="002244A1"/>
    <w:rsid w:val="00225297"/>
    <w:rsid w:val="002271D7"/>
    <w:rsid w:val="0023017D"/>
    <w:rsid w:val="00231AEF"/>
    <w:rsid w:val="002328EA"/>
    <w:rsid w:val="00232DA2"/>
    <w:rsid w:val="00234D15"/>
    <w:rsid w:val="00236170"/>
    <w:rsid w:val="00237053"/>
    <w:rsid w:val="00241CD4"/>
    <w:rsid w:val="00241D53"/>
    <w:rsid w:val="00242922"/>
    <w:rsid w:val="002437B6"/>
    <w:rsid w:val="00247458"/>
    <w:rsid w:val="00247545"/>
    <w:rsid w:val="00251D64"/>
    <w:rsid w:val="00253284"/>
    <w:rsid w:val="002537D3"/>
    <w:rsid w:val="00253AD3"/>
    <w:rsid w:val="002568DC"/>
    <w:rsid w:val="00256B8C"/>
    <w:rsid w:val="002573FD"/>
    <w:rsid w:val="00261963"/>
    <w:rsid w:val="002624CB"/>
    <w:rsid w:val="002632BC"/>
    <w:rsid w:val="00263979"/>
    <w:rsid w:val="002644FE"/>
    <w:rsid w:val="00264BA0"/>
    <w:rsid w:val="00266D71"/>
    <w:rsid w:val="00270E4D"/>
    <w:rsid w:val="002715C7"/>
    <w:rsid w:val="00271FDD"/>
    <w:rsid w:val="00273710"/>
    <w:rsid w:val="002741B2"/>
    <w:rsid w:val="0027502C"/>
    <w:rsid w:val="00275B50"/>
    <w:rsid w:val="00276AB2"/>
    <w:rsid w:val="0027769A"/>
    <w:rsid w:val="00280CCB"/>
    <w:rsid w:val="00284CDE"/>
    <w:rsid w:val="00286A95"/>
    <w:rsid w:val="002905B6"/>
    <w:rsid w:val="0029128C"/>
    <w:rsid w:val="00296F75"/>
    <w:rsid w:val="00297900"/>
    <w:rsid w:val="002A1902"/>
    <w:rsid w:val="002A3B6D"/>
    <w:rsid w:val="002A4F8D"/>
    <w:rsid w:val="002A6591"/>
    <w:rsid w:val="002A6C62"/>
    <w:rsid w:val="002A7E12"/>
    <w:rsid w:val="002B160E"/>
    <w:rsid w:val="002B20E6"/>
    <w:rsid w:val="002B408A"/>
    <w:rsid w:val="002B6C8D"/>
    <w:rsid w:val="002B75CA"/>
    <w:rsid w:val="002B7B8A"/>
    <w:rsid w:val="002B7C1A"/>
    <w:rsid w:val="002C0C51"/>
    <w:rsid w:val="002C2C7D"/>
    <w:rsid w:val="002C469C"/>
    <w:rsid w:val="002C5FA8"/>
    <w:rsid w:val="002D1971"/>
    <w:rsid w:val="002D508C"/>
    <w:rsid w:val="002D5834"/>
    <w:rsid w:val="002D6A15"/>
    <w:rsid w:val="002D7BB8"/>
    <w:rsid w:val="002E0A8F"/>
    <w:rsid w:val="002E2A1A"/>
    <w:rsid w:val="002E3A41"/>
    <w:rsid w:val="002E5F45"/>
    <w:rsid w:val="002E67B3"/>
    <w:rsid w:val="002F1160"/>
    <w:rsid w:val="002F1A6F"/>
    <w:rsid w:val="002F200E"/>
    <w:rsid w:val="002F49BA"/>
    <w:rsid w:val="002F4F81"/>
    <w:rsid w:val="002F646E"/>
    <w:rsid w:val="002F6F7A"/>
    <w:rsid w:val="00300ECB"/>
    <w:rsid w:val="00303200"/>
    <w:rsid w:val="00305A03"/>
    <w:rsid w:val="00305EA2"/>
    <w:rsid w:val="00313109"/>
    <w:rsid w:val="003132F8"/>
    <w:rsid w:val="00313D13"/>
    <w:rsid w:val="00313ED2"/>
    <w:rsid w:val="003167F7"/>
    <w:rsid w:val="00316AF8"/>
    <w:rsid w:val="00316BF6"/>
    <w:rsid w:val="00316EF1"/>
    <w:rsid w:val="00321D62"/>
    <w:rsid w:val="00324150"/>
    <w:rsid w:val="00324D66"/>
    <w:rsid w:val="00326695"/>
    <w:rsid w:val="00330665"/>
    <w:rsid w:val="00330C4E"/>
    <w:rsid w:val="00331D51"/>
    <w:rsid w:val="0033415F"/>
    <w:rsid w:val="00334DF6"/>
    <w:rsid w:val="003371B7"/>
    <w:rsid w:val="003377D6"/>
    <w:rsid w:val="00337B95"/>
    <w:rsid w:val="0034163E"/>
    <w:rsid w:val="00353406"/>
    <w:rsid w:val="003645AB"/>
    <w:rsid w:val="00364E09"/>
    <w:rsid w:val="00365164"/>
    <w:rsid w:val="00365A5C"/>
    <w:rsid w:val="00367741"/>
    <w:rsid w:val="00372EA4"/>
    <w:rsid w:val="00374203"/>
    <w:rsid w:val="00376588"/>
    <w:rsid w:val="00376831"/>
    <w:rsid w:val="00377245"/>
    <w:rsid w:val="003773A9"/>
    <w:rsid w:val="0038509F"/>
    <w:rsid w:val="0038703E"/>
    <w:rsid w:val="0038784D"/>
    <w:rsid w:val="00392435"/>
    <w:rsid w:val="00393CE2"/>
    <w:rsid w:val="0039554A"/>
    <w:rsid w:val="003A2001"/>
    <w:rsid w:val="003A2716"/>
    <w:rsid w:val="003A3951"/>
    <w:rsid w:val="003A4350"/>
    <w:rsid w:val="003A43F6"/>
    <w:rsid w:val="003A48AE"/>
    <w:rsid w:val="003A63E9"/>
    <w:rsid w:val="003A7AE3"/>
    <w:rsid w:val="003B0135"/>
    <w:rsid w:val="003B024E"/>
    <w:rsid w:val="003B0A70"/>
    <w:rsid w:val="003B11BB"/>
    <w:rsid w:val="003B16F8"/>
    <w:rsid w:val="003B2056"/>
    <w:rsid w:val="003B32B1"/>
    <w:rsid w:val="003B6B04"/>
    <w:rsid w:val="003B753C"/>
    <w:rsid w:val="003B7635"/>
    <w:rsid w:val="003C0A62"/>
    <w:rsid w:val="003C4BD0"/>
    <w:rsid w:val="003C4C71"/>
    <w:rsid w:val="003C4D85"/>
    <w:rsid w:val="003D0D0F"/>
    <w:rsid w:val="003D11E7"/>
    <w:rsid w:val="003D19E3"/>
    <w:rsid w:val="003D1AA0"/>
    <w:rsid w:val="003D31C8"/>
    <w:rsid w:val="003E4C03"/>
    <w:rsid w:val="003E6C1A"/>
    <w:rsid w:val="003E7683"/>
    <w:rsid w:val="003F37BC"/>
    <w:rsid w:val="003F447B"/>
    <w:rsid w:val="003F4B89"/>
    <w:rsid w:val="003F6101"/>
    <w:rsid w:val="003F6E04"/>
    <w:rsid w:val="003F7CE1"/>
    <w:rsid w:val="00404D05"/>
    <w:rsid w:val="0040523F"/>
    <w:rsid w:val="00405B9A"/>
    <w:rsid w:val="004067B5"/>
    <w:rsid w:val="00406DD4"/>
    <w:rsid w:val="00407B06"/>
    <w:rsid w:val="00410730"/>
    <w:rsid w:val="00410A14"/>
    <w:rsid w:val="00413F88"/>
    <w:rsid w:val="004141ED"/>
    <w:rsid w:val="00417681"/>
    <w:rsid w:val="00422729"/>
    <w:rsid w:val="004230A7"/>
    <w:rsid w:val="00425F35"/>
    <w:rsid w:val="00427051"/>
    <w:rsid w:val="0042760E"/>
    <w:rsid w:val="00430CA2"/>
    <w:rsid w:val="00434DF1"/>
    <w:rsid w:val="00435D00"/>
    <w:rsid w:val="004404F6"/>
    <w:rsid w:val="00444788"/>
    <w:rsid w:val="00446D8E"/>
    <w:rsid w:val="00447B0F"/>
    <w:rsid w:val="00450BD2"/>
    <w:rsid w:val="004533E5"/>
    <w:rsid w:val="0045476F"/>
    <w:rsid w:val="00455F56"/>
    <w:rsid w:val="00456859"/>
    <w:rsid w:val="00463337"/>
    <w:rsid w:val="00464F18"/>
    <w:rsid w:val="00465193"/>
    <w:rsid w:val="0046675E"/>
    <w:rsid w:val="0046780D"/>
    <w:rsid w:val="004709CE"/>
    <w:rsid w:val="004730B0"/>
    <w:rsid w:val="00473409"/>
    <w:rsid w:val="0047456C"/>
    <w:rsid w:val="00474B09"/>
    <w:rsid w:val="0047679B"/>
    <w:rsid w:val="00482C83"/>
    <w:rsid w:val="00482FFA"/>
    <w:rsid w:val="00484CEC"/>
    <w:rsid w:val="00485E6F"/>
    <w:rsid w:val="00492A97"/>
    <w:rsid w:val="004940E7"/>
    <w:rsid w:val="00496AD3"/>
    <w:rsid w:val="004A0422"/>
    <w:rsid w:val="004A2578"/>
    <w:rsid w:val="004A27FF"/>
    <w:rsid w:val="004A73B3"/>
    <w:rsid w:val="004B132C"/>
    <w:rsid w:val="004B32A0"/>
    <w:rsid w:val="004C33BD"/>
    <w:rsid w:val="004C343F"/>
    <w:rsid w:val="004C5F66"/>
    <w:rsid w:val="004C799A"/>
    <w:rsid w:val="004C7D5D"/>
    <w:rsid w:val="004D0756"/>
    <w:rsid w:val="004D1711"/>
    <w:rsid w:val="004D1E50"/>
    <w:rsid w:val="004E0832"/>
    <w:rsid w:val="004E08E9"/>
    <w:rsid w:val="004E111C"/>
    <w:rsid w:val="004E1419"/>
    <w:rsid w:val="004E37E7"/>
    <w:rsid w:val="004E4FAE"/>
    <w:rsid w:val="004E7E70"/>
    <w:rsid w:val="004F0813"/>
    <w:rsid w:val="004F1803"/>
    <w:rsid w:val="004F2522"/>
    <w:rsid w:val="004F3780"/>
    <w:rsid w:val="004F4BBB"/>
    <w:rsid w:val="004F7DFC"/>
    <w:rsid w:val="00502F81"/>
    <w:rsid w:val="00503A58"/>
    <w:rsid w:val="005044D5"/>
    <w:rsid w:val="005068EE"/>
    <w:rsid w:val="0051148C"/>
    <w:rsid w:val="00511F4C"/>
    <w:rsid w:val="0051290F"/>
    <w:rsid w:val="00514574"/>
    <w:rsid w:val="00514BA9"/>
    <w:rsid w:val="0052329F"/>
    <w:rsid w:val="0052545C"/>
    <w:rsid w:val="005258BA"/>
    <w:rsid w:val="00526106"/>
    <w:rsid w:val="005305AC"/>
    <w:rsid w:val="00530907"/>
    <w:rsid w:val="005320AD"/>
    <w:rsid w:val="00532F5B"/>
    <w:rsid w:val="00543094"/>
    <w:rsid w:val="00553A4B"/>
    <w:rsid w:val="00553BC1"/>
    <w:rsid w:val="00566A6C"/>
    <w:rsid w:val="00570F7F"/>
    <w:rsid w:val="005760EA"/>
    <w:rsid w:val="005809FE"/>
    <w:rsid w:val="00586C10"/>
    <w:rsid w:val="005917B4"/>
    <w:rsid w:val="005943A0"/>
    <w:rsid w:val="005946C2"/>
    <w:rsid w:val="00595E0B"/>
    <w:rsid w:val="0059632E"/>
    <w:rsid w:val="0059761B"/>
    <w:rsid w:val="005A11DC"/>
    <w:rsid w:val="005A128B"/>
    <w:rsid w:val="005A132A"/>
    <w:rsid w:val="005A162D"/>
    <w:rsid w:val="005A22F1"/>
    <w:rsid w:val="005A33AC"/>
    <w:rsid w:val="005A482B"/>
    <w:rsid w:val="005A5C5A"/>
    <w:rsid w:val="005A7CDA"/>
    <w:rsid w:val="005B70C5"/>
    <w:rsid w:val="005C42EA"/>
    <w:rsid w:val="005C5E2D"/>
    <w:rsid w:val="005D1D2A"/>
    <w:rsid w:val="005D2AB9"/>
    <w:rsid w:val="005D2EFB"/>
    <w:rsid w:val="005D36E3"/>
    <w:rsid w:val="005D3F0F"/>
    <w:rsid w:val="005D5509"/>
    <w:rsid w:val="005D6AC3"/>
    <w:rsid w:val="005E034A"/>
    <w:rsid w:val="005E1A52"/>
    <w:rsid w:val="005E3A4D"/>
    <w:rsid w:val="005E5ED2"/>
    <w:rsid w:val="005E68F5"/>
    <w:rsid w:val="005F40D6"/>
    <w:rsid w:val="005F48B8"/>
    <w:rsid w:val="005F4CBA"/>
    <w:rsid w:val="005F4D33"/>
    <w:rsid w:val="005F4F1C"/>
    <w:rsid w:val="005F5EC1"/>
    <w:rsid w:val="005F5F56"/>
    <w:rsid w:val="005F6497"/>
    <w:rsid w:val="005F6568"/>
    <w:rsid w:val="005F7127"/>
    <w:rsid w:val="005F7215"/>
    <w:rsid w:val="00601CAA"/>
    <w:rsid w:val="00606E21"/>
    <w:rsid w:val="0060763A"/>
    <w:rsid w:val="00614397"/>
    <w:rsid w:val="0061503E"/>
    <w:rsid w:val="006154A9"/>
    <w:rsid w:val="006157BC"/>
    <w:rsid w:val="006166A5"/>
    <w:rsid w:val="00616EE8"/>
    <w:rsid w:val="006176DD"/>
    <w:rsid w:val="0062271E"/>
    <w:rsid w:val="00625A97"/>
    <w:rsid w:val="00625F28"/>
    <w:rsid w:val="00626AB7"/>
    <w:rsid w:val="00632B7E"/>
    <w:rsid w:val="006332DA"/>
    <w:rsid w:val="0063592D"/>
    <w:rsid w:val="00642448"/>
    <w:rsid w:val="00644672"/>
    <w:rsid w:val="00646A44"/>
    <w:rsid w:val="00646C1A"/>
    <w:rsid w:val="00652309"/>
    <w:rsid w:val="006551CA"/>
    <w:rsid w:val="006622AB"/>
    <w:rsid w:val="00662B21"/>
    <w:rsid w:val="00664459"/>
    <w:rsid w:val="00664D24"/>
    <w:rsid w:val="00664E82"/>
    <w:rsid w:val="00664EC7"/>
    <w:rsid w:val="00665BA9"/>
    <w:rsid w:val="00670C2F"/>
    <w:rsid w:val="00670DC4"/>
    <w:rsid w:val="00671E35"/>
    <w:rsid w:val="006756C4"/>
    <w:rsid w:val="00677E73"/>
    <w:rsid w:val="00680962"/>
    <w:rsid w:val="00680ACE"/>
    <w:rsid w:val="00680C8C"/>
    <w:rsid w:val="00681FBD"/>
    <w:rsid w:val="006821C4"/>
    <w:rsid w:val="00682F38"/>
    <w:rsid w:val="00684E1D"/>
    <w:rsid w:val="00685608"/>
    <w:rsid w:val="00685F0E"/>
    <w:rsid w:val="006861DC"/>
    <w:rsid w:val="006928DF"/>
    <w:rsid w:val="00694831"/>
    <w:rsid w:val="00695772"/>
    <w:rsid w:val="00696263"/>
    <w:rsid w:val="00696DBD"/>
    <w:rsid w:val="006A07F0"/>
    <w:rsid w:val="006A47E6"/>
    <w:rsid w:val="006A6246"/>
    <w:rsid w:val="006B2DDD"/>
    <w:rsid w:val="006B4822"/>
    <w:rsid w:val="006B4BBD"/>
    <w:rsid w:val="006B5065"/>
    <w:rsid w:val="006C1E14"/>
    <w:rsid w:val="006C275B"/>
    <w:rsid w:val="006C4746"/>
    <w:rsid w:val="006C47A8"/>
    <w:rsid w:val="006C5E7E"/>
    <w:rsid w:val="006C5F97"/>
    <w:rsid w:val="006C60BE"/>
    <w:rsid w:val="006C7285"/>
    <w:rsid w:val="006D2238"/>
    <w:rsid w:val="006D23C3"/>
    <w:rsid w:val="006D3ADC"/>
    <w:rsid w:val="006D48BF"/>
    <w:rsid w:val="006D7F0E"/>
    <w:rsid w:val="006E021C"/>
    <w:rsid w:val="006E1F70"/>
    <w:rsid w:val="006E4288"/>
    <w:rsid w:val="006E79E4"/>
    <w:rsid w:val="006F02DA"/>
    <w:rsid w:val="006F0BD3"/>
    <w:rsid w:val="006F2456"/>
    <w:rsid w:val="006F30EB"/>
    <w:rsid w:val="006F3288"/>
    <w:rsid w:val="006F5906"/>
    <w:rsid w:val="006F6569"/>
    <w:rsid w:val="006F7CC1"/>
    <w:rsid w:val="00700313"/>
    <w:rsid w:val="00702DAC"/>
    <w:rsid w:val="0070326A"/>
    <w:rsid w:val="007115AB"/>
    <w:rsid w:val="007138B9"/>
    <w:rsid w:val="00714A20"/>
    <w:rsid w:val="00717BBB"/>
    <w:rsid w:val="00720C99"/>
    <w:rsid w:val="007211DB"/>
    <w:rsid w:val="0072269B"/>
    <w:rsid w:val="00723B33"/>
    <w:rsid w:val="007248A7"/>
    <w:rsid w:val="00735A9D"/>
    <w:rsid w:val="007403C3"/>
    <w:rsid w:val="00742F12"/>
    <w:rsid w:val="00743051"/>
    <w:rsid w:val="007447F2"/>
    <w:rsid w:val="00744E40"/>
    <w:rsid w:val="00747911"/>
    <w:rsid w:val="00751408"/>
    <w:rsid w:val="00751E6C"/>
    <w:rsid w:val="007539A7"/>
    <w:rsid w:val="00756C7D"/>
    <w:rsid w:val="00756E5C"/>
    <w:rsid w:val="0075791A"/>
    <w:rsid w:val="00757AC1"/>
    <w:rsid w:val="00761E97"/>
    <w:rsid w:val="00761F46"/>
    <w:rsid w:val="00762987"/>
    <w:rsid w:val="00762E5C"/>
    <w:rsid w:val="00765315"/>
    <w:rsid w:val="00765943"/>
    <w:rsid w:val="00767DA5"/>
    <w:rsid w:val="0077280D"/>
    <w:rsid w:val="007735FC"/>
    <w:rsid w:val="007767CC"/>
    <w:rsid w:val="00776EAB"/>
    <w:rsid w:val="00777C19"/>
    <w:rsid w:val="00780872"/>
    <w:rsid w:val="00781EC4"/>
    <w:rsid w:val="0078543B"/>
    <w:rsid w:val="00791770"/>
    <w:rsid w:val="00791977"/>
    <w:rsid w:val="007920D3"/>
    <w:rsid w:val="0079261C"/>
    <w:rsid w:val="00795A73"/>
    <w:rsid w:val="007A159D"/>
    <w:rsid w:val="007A1733"/>
    <w:rsid w:val="007A2B2D"/>
    <w:rsid w:val="007A33D6"/>
    <w:rsid w:val="007A3575"/>
    <w:rsid w:val="007A3A24"/>
    <w:rsid w:val="007A44AB"/>
    <w:rsid w:val="007A4B43"/>
    <w:rsid w:val="007A5038"/>
    <w:rsid w:val="007A66E4"/>
    <w:rsid w:val="007A6C64"/>
    <w:rsid w:val="007B0543"/>
    <w:rsid w:val="007B1653"/>
    <w:rsid w:val="007B1A4B"/>
    <w:rsid w:val="007B3997"/>
    <w:rsid w:val="007B5BD5"/>
    <w:rsid w:val="007B5E19"/>
    <w:rsid w:val="007C0AB9"/>
    <w:rsid w:val="007C1911"/>
    <w:rsid w:val="007C1EFD"/>
    <w:rsid w:val="007C2ABB"/>
    <w:rsid w:val="007C2BAA"/>
    <w:rsid w:val="007C31AE"/>
    <w:rsid w:val="007C7B24"/>
    <w:rsid w:val="007D0993"/>
    <w:rsid w:val="007D63B5"/>
    <w:rsid w:val="007D7802"/>
    <w:rsid w:val="007E0563"/>
    <w:rsid w:val="007E11ED"/>
    <w:rsid w:val="007E2B4C"/>
    <w:rsid w:val="007E2CC7"/>
    <w:rsid w:val="007E5DB1"/>
    <w:rsid w:val="007F0311"/>
    <w:rsid w:val="007F1180"/>
    <w:rsid w:val="007F41E5"/>
    <w:rsid w:val="00800A2E"/>
    <w:rsid w:val="00801110"/>
    <w:rsid w:val="00801206"/>
    <w:rsid w:val="00802AAF"/>
    <w:rsid w:val="008037B4"/>
    <w:rsid w:val="00803B04"/>
    <w:rsid w:val="0080448E"/>
    <w:rsid w:val="00806610"/>
    <w:rsid w:val="00807345"/>
    <w:rsid w:val="008075E7"/>
    <w:rsid w:val="00810C86"/>
    <w:rsid w:val="008112DE"/>
    <w:rsid w:val="00811E22"/>
    <w:rsid w:val="008126B8"/>
    <w:rsid w:val="00814042"/>
    <w:rsid w:val="008155F4"/>
    <w:rsid w:val="00816065"/>
    <w:rsid w:val="00816EC3"/>
    <w:rsid w:val="008201F9"/>
    <w:rsid w:val="008232BC"/>
    <w:rsid w:val="008234D0"/>
    <w:rsid w:val="008321EE"/>
    <w:rsid w:val="00832835"/>
    <w:rsid w:val="00835B84"/>
    <w:rsid w:val="008376ED"/>
    <w:rsid w:val="008400AF"/>
    <w:rsid w:val="00843AD3"/>
    <w:rsid w:val="00843D34"/>
    <w:rsid w:val="00844778"/>
    <w:rsid w:val="00845DE8"/>
    <w:rsid w:val="00851922"/>
    <w:rsid w:val="0085421B"/>
    <w:rsid w:val="00855C78"/>
    <w:rsid w:val="008575B2"/>
    <w:rsid w:val="0086120A"/>
    <w:rsid w:val="008619F9"/>
    <w:rsid w:val="008622F6"/>
    <w:rsid w:val="0086541A"/>
    <w:rsid w:val="0087104F"/>
    <w:rsid w:val="00872B7D"/>
    <w:rsid w:val="0087442C"/>
    <w:rsid w:val="008760EB"/>
    <w:rsid w:val="00880779"/>
    <w:rsid w:val="00881D53"/>
    <w:rsid w:val="00887CA5"/>
    <w:rsid w:val="00893C91"/>
    <w:rsid w:val="00894C68"/>
    <w:rsid w:val="008951EC"/>
    <w:rsid w:val="008953C6"/>
    <w:rsid w:val="00897C9B"/>
    <w:rsid w:val="008A35EB"/>
    <w:rsid w:val="008A3651"/>
    <w:rsid w:val="008A41C6"/>
    <w:rsid w:val="008A4926"/>
    <w:rsid w:val="008A6B1C"/>
    <w:rsid w:val="008A7D03"/>
    <w:rsid w:val="008B0B9E"/>
    <w:rsid w:val="008B21E7"/>
    <w:rsid w:val="008B2FE2"/>
    <w:rsid w:val="008B5C4B"/>
    <w:rsid w:val="008B6CD3"/>
    <w:rsid w:val="008B6CE1"/>
    <w:rsid w:val="008B7FB8"/>
    <w:rsid w:val="008C05D4"/>
    <w:rsid w:val="008C1294"/>
    <w:rsid w:val="008C4271"/>
    <w:rsid w:val="008C42DE"/>
    <w:rsid w:val="008C46A5"/>
    <w:rsid w:val="008C5D4F"/>
    <w:rsid w:val="008C6000"/>
    <w:rsid w:val="008C662D"/>
    <w:rsid w:val="008C681B"/>
    <w:rsid w:val="008D1B6D"/>
    <w:rsid w:val="008D37B1"/>
    <w:rsid w:val="008D4A76"/>
    <w:rsid w:val="008D5ED5"/>
    <w:rsid w:val="008E0A11"/>
    <w:rsid w:val="008E1FE4"/>
    <w:rsid w:val="008E2B2B"/>
    <w:rsid w:val="008F17C2"/>
    <w:rsid w:val="008F2699"/>
    <w:rsid w:val="008F7A7E"/>
    <w:rsid w:val="00900680"/>
    <w:rsid w:val="00901509"/>
    <w:rsid w:val="00902C1E"/>
    <w:rsid w:val="00903E05"/>
    <w:rsid w:val="00904DE3"/>
    <w:rsid w:val="00906117"/>
    <w:rsid w:val="00913371"/>
    <w:rsid w:val="009135BD"/>
    <w:rsid w:val="0091555C"/>
    <w:rsid w:val="00921FB3"/>
    <w:rsid w:val="00922172"/>
    <w:rsid w:val="00923A47"/>
    <w:rsid w:val="009240A4"/>
    <w:rsid w:val="00924EF0"/>
    <w:rsid w:val="00926F59"/>
    <w:rsid w:val="00927282"/>
    <w:rsid w:val="00927785"/>
    <w:rsid w:val="00927C0A"/>
    <w:rsid w:val="0093054E"/>
    <w:rsid w:val="00931A1A"/>
    <w:rsid w:val="00933BA9"/>
    <w:rsid w:val="00935719"/>
    <w:rsid w:val="00936C11"/>
    <w:rsid w:val="00937969"/>
    <w:rsid w:val="00937D96"/>
    <w:rsid w:val="0094270C"/>
    <w:rsid w:val="00945B28"/>
    <w:rsid w:val="00946CD4"/>
    <w:rsid w:val="00947F2B"/>
    <w:rsid w:val="009527F7"/>
    <w:rsid w:val="0095512A"/>
    <w:rsid w:val="00955CDC"/>
    <w:rsid w:val="009569AD"/>
    <w:rsid w:val="00961C82"/>
    <w:rsid w:val="0096344B"/>
    <w:rsid w:val="009640E3"/>
    <w:rsid w:val="009643AF"/>
    <w:rsid w:val="009644AC"/>
    <w:rsid w:val="00965419"/>
    <w:rsid w:val="00965423"/>
    <w:rsid w:val="00967392"/>
    <w:rsid w:val="00971C98"/>
    <w:rsid w:val="009732F0"/>
    <w:rsid w:val="00973D78"/>
    <w:rsid w:val="00974A18"/>
    <w:rsid w:val="00981426"/>
    <w:rsid w:val="009826BC"/>
    <w:rsid w:val="00983547"/>
    <w:rsid w:val="0098377F"/>
    <w:rsid w:val="00983A93"/>
    <w:rsid w:val="0098477B"/>
    <w:rsid w:val="00984F14"/>
    <w:rsid w:val="0098676C"/>
    <w:rsid w:val="00987398"/>
    <w:rsid w:val="00991220"/>
    <w:rsid w:val="0099181C"/>
    <w:rsid w:val="00996210"/>
    <w:rsid w:val="00996DCC"/>
    <w:rsid w:val="009A147A"/>
    <w:rsid w:val="009A25DE"/>
    <w:rsid w:val="009A29E5"/>
    <w:rsid w:val="009A2F53"/>
    <w:rsid w:val="009A3CCC"/>
    <w:rsid w:val="009A4009"/>
    <w:rsid w:val="009A7C82"/>
    <w:rsid w:val="009B2A08"/>
    <w:rsid w:val="009B2A8F"/>
    <w:rsid w:val="009B3E3A"/>
    <w:rsid w:val="009B589B"/>
    <w:rsid w:val="009B604E"/>
    <w:rsid w:val="009B6DC9"/>
    <w:rsid w:val="009C19A2"/>
    <w:rsid w:val="009C24B1"/>
    <w:rsid w:val="009C46CB"/>
    <w:rsid w:val="009C520F"/>
    <w:rsid w:val="009C59C9"/>
    <w:rsid w:val="009C5B87"/>
    <w:rsid w:val="009C5F37"/>
    <w:rsid w:val="009C62CB"/>
    <w:rsid w:val="009C6729"/>
    <w:rsid w:val="009D3601"/>
    <w:rsid w:val="009D39BE"/>
    <w:rsid w:val="009D4F44"/>
    <w:rsid w:val="009D6C12"/>
    <w:rsid w:val="009D6D86"/>
    <w:rsid w:val="009D7C15"/>
    <w:rsid w:val="009D7ECA"/>
    <w:rsid w:val="009E0CEC"/>
    <w:rsid w:val="009E2990"/>
    <w:rsid w:val="009E61DB"/>
    <w:rsid w:val="009F0FBF"/>
    <w:rsid w:val="009F2127"/>
    <w:rsid w:val="009F21EC"/>
    <w:rsid w:val="009F398F"/>
    <w:rsid w:val="009F3D3A"/>
    <w:rsid w:val="009F5992"/>
    <w:rsid w:val="009F5CE8"/>
    <w:rsid w:val="009F5DF2"/>
    <w:rsid w:val="009F66EA"/>
    <w:rsid w:val="009F688D"/>
    <w:rsid w:val="009F7664"/>
    <w:rsid w:val="009F7B18"/>
    <w:rsid w:val="00A00BE8"/>
    <w:rsid w:val="00A00BF5"/>
    <w:rsid w:val="00A02B71"/>
    <w:rsid w:val="00A02BE3"/>
    <w:rsid w:val="00A0414D"/>
    <w:rsid w:val="00A042A0"/>
    <w:rsid w:val="00A04DE5"/>
    <w:rsid w:val="00A062D0"/>
    <w:rsid w:val="00A07D80"/>
    <w:rsid w:val="00A105AC"/>
    <w:rsid w:val="00A1363F"/>
    <w:rsid w:val="00A1524C"/>
    <w:rsid w:val="00A17474"/>
    <w:rsid w:val="00A21946"/>
    <w:rsid w:val="00A2214F"/>
    <w:rsid w:val="00A229B7"/>
    <w:rsid w:val="00A22C3B"/>
    <w:rsid w:val="00A23A93"/>
    <w:rsid w:val="00A249B8"/>
    <w:rsid w:val="00A30807"/>
    <w:rsid w:val="00A331F8"/>
    <w:rsid w:val="00A3500F"/>
    <w:rsid w:val="00A35AC3"/>
    <w:rsid w:val="00A36536"/>
    <w:rsid w:val="00A403E2"/>
    <w:rsid w:val="00A40A9B"/>
    <w:rsid w:val="00A439D0"/>
    <w:rsid w:val="00A51C8F"/>
    <w:rsid w:val="00A567BB"/>
    <w:rsid w:val="00A64B23"/>
    <w:rsid w:val="00A65AAD"/>
    <w:rsid w:val="00A67B08"/>
    <w:rsid w:val="00A70349"/>
    <w:rsid w:val="00A7197C"/>
    <w:rsid w:val="00A723EF"/>
    <w:rsid w:val="00A72B7F"/>
    <w:rsid w:val="00A74443"/>
    <w:rsid w:val="00A805B8"/>
    <w:rsid w:val="00A82550"/>
    <w:rsid w:val="00A82C40"/>
    <w:rsid w:val="00A83C10"/>
    <w:rsid w:val="00A84566"/>
    <w:rsid w:val="00A8528A"/>
    <w:rsid w:val="00A87D9C"/>
    <w:rsid w:val="00A90A70"/>
    <w:rsid w:val="00A93746"/>
    <w:rsid w:val="00A93900"/>
    <w:rsid w:val="00A93D02"/>
    <w:rsid w:val="00A94F6C"/>
    <w:rsid w:val="00A96B3E"/>
    <w:rsid w:val="00A97F51"/>
    <w:rsid w:val="00AA0589"/>
    <w:rsid w:val="00AA0E78"/>
    <w:rsid w:val="00AA0F46"/>
    <w:rsid w:val="00AA43F6"/>
    <w:rsid w:val="00AA695E"/>
    <w:rsid w:val="00AA7A80"/>
    <w:rsid w:val="00AB0698"/>
    <w:rsid w:val="00AB1B34"/>
    <w:rsid w:val="00AB3DFE"/>
    <w:rsid w:val="00AB41CF"/>
    <w:rsid w:val="00AB76F2"/>
    <w:rsid w:val="00AC061D"/>
    <w:rsid w:val="00AC35AB"/>
    <w:rsid w:val="00AC4DBA"/>
    <w:rsid w:val="00AC556F"/>
    <w:rsid w:val="00AC5E81"/>
    <w:rsid w:val="00AD09B2"/>
    <w:rsid w:val="00AD1F58"/>
    <w:rsid w:val="00AD2908"/>
    <w:rsid w:val="00AD5EE5"/>
    <w:rsid w:val="00AD637E"/>
    <w:rsid w:val="00AD7165"/>
    <w:rsid w:val="00AD736E"/>
    <w:rsid w:val="00AE0AEC"/>
    <w:rsid w:val="00AE1E5D"/>
    <w:rsid w:val="00AE54BA"/>
    <w:rsid w:val="00AE5EB0"/>
    <w:rsid w:val="00AE7965"/>
    <w:rsid w:val="00AF5DB8"/>
    <w:rsid w:val="00AF7563"/>
    <w:rsid w:val="00B013E6"/>
    <w:rsid w:val="00B01563"/>
    <w:rsid w:val="00B03888"/>
    <w:rsid w:val="00B07B9E"/>
    <w:rsid w:val="00B07E32"/>
    <w:rsid w:val="00B10BF8"/>
    <w:rsid w:val="00B120E9"/>
    <w:rsid w:val="00B12361"/>
    <w:rsid w:val="00B14D56"/>
    <w:rsid w:val="00B157DC"/>
    <w:rsid w:val="00B1762B"/>
    <w:rsid w:val="00B17B17"/>
    <w:rsid w:val="00B20D09"/>
    <w:rsid w:val="00B22DA2"/>
    <w:rsid w:val="00B2315F"/>
    <w:rsid w:val="00B2514B"/>
    <w:rsid w:val="00B25838"/>
    <w:rsid w:val="00B30F15"/>
    <w:rsid w:val="00B3359F"/>
    <w:rsid w:val="00B357B4"/>
    <w:rsid w:val="00B36917"/>
    <w:rsid w:val="00B37A83"/>
    <w:rsid w:val="00B40F06"/>
    <w:rsid w:val="00B41706"/>
    <w:rsid w:val="00B43815"/>
    <w:rsid w:val="00B4428A"/>
    <w:rsid w:val="00B456E6"/>
    <w:rsid w:val="00B46B96"/>
    <w:rsid w:val="00B507B9"/>
    <w:rsid w:val="00B51D71"/>
    <w:rsid w:val="00B523A1"/>
    <w:rsid w:val="00B5549D"/>
    <w:rsid w:val="00B554C7"/>
    <w:rsid w:val="00B576C5"/>
    <w:rsid w:val="00B6083D"/>
    <w:rsid w:val="00B61FDF"/>
    <w:rsid w:val="00B664D2"/>
    <w:rsid w:val="00B66606"/>
    <w:rsid w:val="00B66B47"/>
    <w:rsid w:val="00B67157"/>
    <w:rsid w:val="00B73EE0"/>
    <w:rsid w:val="00B81AFA"/>
    <w:rsid w:val="00B832D4"/>
    <w:rsid w:val="00B858BD"/>
    <w:rsid w:val="00B86C01"/>
    <w:rsid w:val="00B910E3"/>
    <w:rsid w:val="00B93724"/>
    <w:rsid w:val="00B9477D"/>
    <w:rsid w:val="00B9498E"/>
    <w:rsid w:val="00B95F2E"/>
    <w:rsid w:val="00BA1DBD"/>
    <w:rsid w:val="00BA737A"/>
    <w:rsid w:val="00BB00E3"/>
    <w:rsid w:val="00BB0279"/>
    <w:rsid w:val="00BB0BB0"/>
    <w:rsid w:val="00BB0D57"/>
    <w:rsid w:val="00BB0ED0"/>
    <w:rsid w:val="00BB3916"/>
    <w:rsid w:val="00BB4D99"/>
    <w:rsid w:val="00BB5411"/>
    <w:rsid w:val="00BB65C2"/>
    <w:rsid w:val="00BC07AD"/>
    <w:rsid w:val="00BC2C88"/>
    <w:rsid w:val="00BC2D0F"/>
    <w:rsid w:val="00BC4B5E"/>
    <w:rsid w:val="00BC661C"/>
    <w:rsid w:val="00BD1F5B"/>
    <w:rsid w:val="00BD2A9D"/>
    <w:rsid w:val="00BD554D"/>
    <w:rsid w:val="00BD673F"/>
    <w:rsid w:val="00BD743C"/>
    <w:rsid w:val="00BD7A26"/>
    <w:rsid w:val="00BE31E5"/>
    <w:rsid w:val="00BE5145"/>
    <w:rsid w:val="00BE63B9"/>
    <w:rsid w:val="00BF1A63"/>
    <w:rsid w:val="00BF2B64"/>
    <w:rsid w:val="00BF4165"/>
    <w:rsid w:val="00BF444A"/>
    <w:rsid w:val="00BF527C"/>
    <w:rsid w:val="00BF6AD5"/>
    <w:rsid w:val="00C00183"/>
    <w:rsid w:val="00C01ADD"/>
    <w:rsid w:val="00C02CF1"/>
    <w:rsid w:val="00C0327F"/>
    <w:rsid w:val="00C03C1D"/>
    <w:rsid w:val="00C03F28"/>
    <w:rsid w:val="00C07241"/>
    <w:rsid w:val="00C07E6A"/>
    <w:rsid w:val="00C12D2A"/>
    <w:rsid w:val="00C13817"/>
    <w:rsid w:val="00C147CB"/>
    <w:rsid w:val="00C16F43"/>
    <w:rsid w:val="00C22B85"/>
    <w:rsid w:val="00C24136"/>
    <w:rsid w:val="00C24B02"/>
    <w:rsid w:val="00C30D64"/>
    <w:rsid w:val="00C320B3"/>
    <w:rsid w:val="00C348A5"/>
    <w:rsid w:val="00C3512A"/>
    <w:rsid w:val="00C403DD"/>
    <w:rsid w:val="00C4179F"/>
    <w:rsid w:val="00C432FD"/>
    <w:rsid w:val="00C443B3"/>
    <w:rsid w:val="00C44985"/>
    <w:rsid w:val="00C44FAD"/>
    <w:rsid w:val="00C45BFC"/>
    <w:rsid w:val="00C46C43"/>
    <w:rsid w:val="00C471E3"/>
    <w:rsid w:val="00C476EF"/>
    <w:rsid w:val="00C51D76"/>
    <w:rsid w:val="00C52408"/>
    <w:rsid w:val="00C55442"/>
    <w:rsid w:val="00C560C3"/>
    <w:rsid w:val="00C569BB"/>
    <w:rsid w:val="00C570D1"/>
    <w:rsid w:val="00C6009A"/>
    <w:rsid w:val="00C61A31"/>
    <w:rsid w:val="00C61F19"/>
    <w:rsid w:val="00C61F9F"/>
    <w:rsid w:val="00C63687"/>
    <w:rsid w:val="00C63ACC"/>
    <w:rsid w:val="00C6671E"/>
    <w:rsid w:val="00C67295"/>
    <w:rsid w:val="00C67FC8"/>
    <w:rsid w:val="00C70E24"/>
    <w:rsid w:val="00C724E7"/>
    <w:rsid w:val="00C747F4"/>
    <w:rsid w:val="00C8147E"/>
    <w:rsid w:val="00C83614"/>
    <w:rsid w:val="00C83D06"/>
    <w:rsid w:val="00C8421A"/>
    <w:rsid w:val="00C84F67"/>
    <w:rsid w:val="00C87B4F"/>
    <w:rsid w:val="00C90778"/>
    <w:rsid w:val="00C930A9"/>
    <w:rsid w:val="00C93CD1"/>
    <w:rsid w:val="00C97F69"/>
    <w:rsid w:val="00CA03EB"/>
    <w:rsid w:val="00CA0852"/>
    <w:rsid w:val="00CA2F1A"/>
    <w:rsid w:val="00CA50C7"/>
    <w:rsid w:val="00CA7AEC"/>
    <w:rsid w:val="00CB046C"/>
    <w:rsid w:val="00CB0CE7"/>
    <w:rsid w:val="00CB2915"/>
    <w:rsid w:val="00CB36BA"/>
    <w:rsid w:val="00CB40F3"/>
    <w:rsid w:val="00CB4D7D"/>
    <w:rsid w:val="00CB5D73"/>
    <w:rsid w:val="00CB6704"/>
    <w:rsid w:val="00CC07C2"/>
    <w:rsid w:val="00CC167E"/>
    <w:rsid w:val="00CC3F7D"/>
    <w:rsid w:val="00CC4AD0"/>
    <w:rsid w:val="00CD12E7"/>
    <w:rsid w:val="00CD1576"/>
    <w:rsid w:val="00CD1DDF"/>
    <w:rsid w:val="00CD1F39"/>
    <w:rsid w:val="00CD2162"/>
    <w:rsid w:val="00CD4D67"/>
    <w:rsid w:val="00CD4E86"/>
    <w:rsid w:val="00CD5383"/>
    <w:rsid w:val="00CD71FB"/>
    <w:rsid w:val="00CE1E15"/>
    <w:rsid w:val="00CE2C84"/>
    <w:rsid w:val="00CE2EE7"/>
    <w:rsid w:val="00CE6AA2"/>
    <w:rsid w:val="00CE76F2"/>
    <w:rsid w:val="00CE774B"/>
    <w:rsid w:val="00CE7A04"/>
    <w:rsid w:val="00CF0CDD"/>
    <w:rsid w:val="00CF2817"/>
    <w:rsid w:val="00CF2DEE"/>
    <w:rsid w:val="00CF3097"/>
    <w:rsid w:val="00CF5390"/>
    <w:rsid w:val="00CF5490"/>
    <w:rsid w:val="00CF773D"/>
    <w:rsid w:val="00D00A69"/>
    <w:rsid w:val="00D017C4"/>
    <w:rsid w:val="00D10DC2"/>
    <w:rsid w:val="00D12D18"/>
    <w:rsid w:val="00D146F9"/>
    <w:rsid w:val="00D14FA1"/>
    <w:rsid w:val="00D204E5"/>
    <w:rsid w:val="00D20F4E"/>
    <w:rsid w:val="00D21CF5"/>
    <w:rsid w:val="00D24A89"/>
    <w:rsid w:val="00D27142"/>
    <w:rsid w:val="00D30A25"/>
    <w:rsid w:val="00D32E26"/>
    <w:rsid w:val="00D343DA"/>
    <w:rsid w:val="00D34BDB"/>
    <w:rsid w:val="00D34D89"/>
    <w:rsid w:val="00D36959"/>
    <w:rsid w:val="00D36D5C"/>
    <w:rsid w:val="00D404DE"/>
    <w:rsid w:val="00D43381"/>
    <w:rsid w:val="00D437D0"/>
    <w:rsid w:val="00D45C99"/>
    <w:rsid w:val="00D45E7E"/>
    <w:rsid w:val="00D50024"/>
    <w:rsid w:val="00D50B70"/>
    <w:rsid w:val="00D512BD"/>
    <w:rsid w:val="00D51D59"/>
    <w:rsid w:val="00D52E5E"/>
    <w:rsid w:val="00D568BD"/>
    <w:rsid w:val="00D56B9D"/>
    <w:rsid w:val="00D610E6"/>
    <w:rsid w:val="00D70E75"/>
    <w:rsid w:val="00D70EE4"/>
    <w:rsid w:val="00D723F3"/>
    <w:rsid w:val="00D72F64"/>
    <w:rsid w:val="00D7306D"/>
    <w:rsid w:val="00D73163"/>
    <w:rsid w:val="00D73F78"/>
    <w:rsid w:val="00D74565"/>
    <w:rsid w:val="00D74BC9"/>
    <w:rsid w:val="00D828C7"/>
    <w:rsid w:val="00D83D7E"/>
    <w:rsid w:val="00D84DCB"/>
    <w:rsid w:val="00D92919"/>
    <w:rsid w:val="00D92E21"/>
    <w:rsid w:val="00D938B9"/>
    <w:rsid w:val="00D94465"/>
    <w:rsid w:val="00D955E3"/>
    <w:rsid w:val="00D96805"/>
    <w:rsid w:val="00DA1E97"/>
    <w:rsid w:val="00DA1F19"/>
    <w:rsid w:val="00DA2CDB"/>
    <w:rsid w:val="00DA32E0"/>
    <w:rsid w:val="00DA68A6"/>
    <w:rsid w:val="00DA7469"/>
    <w:rsid w:val="00DB0988"/>
    <w:rsid w:val="00DB0EC6"/>
    <w:rsid w:val="00DB1AC7"/>
    <w:rsid w:val="00DB2E43"/>
    <w:rsid w:val="00DB32B9"/>
    <w:rsid w:val="00DB3CE7"/>
    <w:rsid w:val="00DB4AA2"/>
    <w:rsid w:val="00DB4DCD"/>
    <w:rsid w:val="00DB6B42"/>
    <w:rsid w:val="00DB6ED9"/>
    <w:rsid w:val="00DB7226"/>
    <w:rsid w:val="00DC0961"/>
    <w:rsid w:val="00DC0E49"/>
    <w:rsid w:val="00DC1E9B"/>
    <w:rsid w:val="00DC2076"/>
    <w:rsid w:val="00DC3BA7"/>
    <w:rsid w:val="00DC50EB"/>
    <w:rsid w:val="00DC5883"/>
    <w:rsid w:val="00DD49E4"/>
    <w:rsid w:val="00DE26B2"/>
    <w:rsid w:val="00DE4733"/>
    <w:rsid w:val="00DE681B"/>
    <w:rsid w:val="00DE78E5"/>
    <w:rsid w:val="00DF0F46"/>
    <w:rsid w:val="00DF1D5A"/>
    <w:rsid w:val="00DF26CC"/>
    <w:rsid w:val="00DF433C"/>
    <w:rsid w:val="00DF6562"/>
    <w:rsid w:val="00E00B21"/>
    <w:rsid w:val="00E024DA"/>
    <w:rsid w:val="00E0394D"/>
    <w:rsid w:val="00E05EA1"/>
    <w:rsid w:val="00E06479"/>
    <w:rsid w:val="00E06F91"/>
    <w:rsid w:val="00E1234A"/>
    <w:rsid w:val="00E13FB3"/>
    <w:rsid w:val="00E1465C"/>
    <w:rsid w:val="00E14AF4"/>
    <w:rsid w:val="00E14D12"/>
    <w:rsid w:val="00E22B3F"/>
    <w:rsid w:val="00E240E2"/>
    <w:rsid w:val="00E2467B"/>
    <w:rsid w:val="00E24898"/>
    <w:rsid w:val="00E27B5F"/>
    <w:rsid w:val="00E301B4"/>
    <w:rsid w:val="00E31A13"/>
    <w:rsid w:val="00E349AD"/>
    <w:rsid w:val="00E4514A"/>
    <w:rsid w:val="00E46602"/>
    <w:rsid w:val="00E47368"/>
    <w:rsid w:val="00E50382"/>
    <w:rsid w:val="00E50486"/>
    <w:rsid w:val="00E532C2"/>
    <w:rsid w:val="00E53931"/>
    <w:rsid w:val="00E542C1"/>
    <w:rsid w:val="00E5435B"/>
    <w:rsid w:val="00E5518D"/>
    <w:rsid w:val="00E55779"/>
    <w:rsid w:val="00E5677D"/>
    <w:rsid w:val="00E56FF4"/>
    <w:rsid w:val="00E60EA5"/>
    <w:rsid w:val="00E61DD0"/>
    <w:rsid w:val="00E64596"/>
    <w:rsid w:val="00E65E7C"/>
    <w:rsid w:val="00E7163D"/>
    <w:rsid w:val="00E71C57"/>
    <w:rsid w:val="00E77C84"/>
    <w:rsid w:val="00E807A9"/>
    <w:rsid w:val="00E825A7"/>
    <w:rsid w:val="00E85984"/>
    <w:rsid w:val="00E8692F"/>
    <w:rsid w:val="00E93204"/>
    <w:rsid w:val="00E96F4D"/>
    <w:rsid w:val="00EA0174"/>
    <w:rsid w:val="00EA1A4F"/>
    <w:rsid w:val="00EA4143"/>
    <w:rsid w:val="00EA50D6"/>
    <w:rsid w:val="00EB1C79"/>
    <w:rsid w:val="00EB4FCE"/>
    <w:rsid w:val="00EB5F0D"/>
    <w:rsid w:val="00EB6390"/>
    <w:rsid w:val="00EB63B0"/>
    <w:rsid w:val="00EB6584"/>
    <w:rsid w:val="00EB691F"/>
    <w:rsid w:val="00EB7446"/>
    <w:rsid w:val="00EC00B1"/>
    <w:rsid w:val="00EC0528"/>
    <w:rsid w:val="00EC0CC8"/>
    <w:rsid w:val="00EC360E"/>
    <w:rsid w:val="00EC36A8"/>
    <w:rsid w:val="00EC56DF"/>
    <w:rsid w:val="00EC5E4B"/>
    <w:rsid w:val="00EC77E1"/>
    <w:rsid w:val="00ED29F9"/>
    <w:rsid w:val="00ED5633"/>
    <w:rsid w:val="00ED5CBD"/>
    <w:rsid w:val="00ED5EB3"/>
    <w:rsid w:val="00ED68A2"/>
    <w:rsid w:val="00ED69D2"/>
    <w:rsid w:val="00EE142D"/>
    <w:rsid w:val="00EE1C8A"/>
    <w:rsid w:val="00EE1FB8"/>
    <w:rsid w:val="00EE2ED5"/>
    <w:rsid w:val="00EE2F6B"/>
    <w:rsid w:val="00EE309D"/>
    <w:rsid w:val="00EE3D9C"/>
    <w:rsid w:val="00EE5BA1"/>
    <w:rsid w:val="00EE75DF"/>
    <w:rsid w:val="00EE7E62"/>
    <w:rsid w:val="00EF2905"/>
    <w:rsid w:val="00EF3B43"/>
    <w:rsid w:val="00EF6E66"/>
    <w:rsid w:val="00EF6FDA"/>
    <w:rsid w:val="00F003AC"/>
    <w:rsid w:val="00F05009"/>
    <w:rsid w:val="00F05F7B"/>
    <w:rsid w:val="00F106DA"/>
    <w:rsid w:val="00F11944"/>
    <w:rsid w:val="00F154C0"/>
    <w:rsid w:val="00F16E0F"/>
    <w:rsid w:val="00F172DF"/>
    <w:rsid w:val="00F201BD"/>
    <w:rsid w:val="00F206BA"/>
    <w:rsid w:val="00F20C7A"/>
    <w:rsid w:val="00F22A0D"/>
    <w:rsid w:val="00F337E8"/>
    <w:rsid w:val="00F36C98"/>
    <w:rsid w:val="00F428FF"/>
    <w:rsid w:val="00F43842"/>
    <w:rsid w:val="00F459D0"/>
    <w:rsid w:val="00F46CFC"/>
    <w:rsid w:val="00F472A8"/>
    <w:rsid w:val="00F5057C"/>
    <w:rsid w:val="00F505CD"/>
    <w:rsid w:val="00F511E4"/>
    <w:rsid w:val="00F51428"/>
    <w:rsid w:val="00F548D8"/>
    <w:rsid w:val="00F5543A"/>
    <w:rsid w:val="00F57115"/>
    <w:rsid w:val="00F57230"/>
    <w:rsid w:val="00F5756E"/>
    <w:rsid w:val="00F62C5B"/>
    <w:rsid w:val="00F6358A"/>
    <w:rsid w:val="00F64A20"/>
    <w:rsid w:val="00F71ACB"/>
    <w:rsid w:val="00F761D0"/>
    <w:rsid w:val="00F77284"/>
    <w:rsid w:val="00F774A1"/>
    <w:rsid w:val="00F774D9"/>
    <w:rsid w:val="00F82E38"/>
    <w:rsid w:val="00F851EC"/>
    <w:rsid w:val="00F87D62"/>
    <w:rsid w:val="00F92083"/>
    <w:rsid w:val="00F937FD"/>
    <w:rsid w:val="00F96408"/>
    <w:rsid w:val="00F976E4"/>
    <w:rsid w:val="00FA1D4D"/>
    <w:rsid w:val="00FA2488"/>
    <w:rsid w:val="00FA5E44"/>
    <w:rsid w:val="00FB28D8"/>
    <w:rsid w:val="00FB4AEE"/>
    <w:rsid w:val="00FC0D46"/>
    <w:rsid w:val="00FC1CAA"/>
    <w:rsid w:val="00FC3BD4"/>
    <w:rsid w:val="00FC3E02"/>
    <w:rsid w:val="00FC3F26"/>
    <w:rsid w:val="00FC6A2B"/>
    <w:rsid w:val="00FC71AF"/>
    <w:rsid w:val="00FC7974"/>
    <w:rsid w:val="00FD0262"/>
    <w:rsid w:val="00FD2E58"/>
    <w:rsid w:val="00FD3EE4"/>
    <w:rsid w:val="00FD402D"/>
    <w:rsid w:val="00FD5A20"/>
    <w:rsid w:val="00FD6D32"/>
    <w:rsid w:val="00FD7154"/>
    <w:rsid w:val="00FE2001"/>
    <w:rsid w:val="00FE26AF"/>
    <w:rsid w:val="00FE4571"/>
    <w:rsid w:val="00FE4B21"/>
    <w:rsid w:val="00FE6E82"/>
    <w:rsid w:val="00FF01E3"/>
    <w:rsid w:val="00FF0D2B"/>
    <w:rsid w:val="00FF1ACE"/>
    <w:rsid w:val="00FF2D42"/>
    <w:rsid w:val="00FF5AD5"/>
    <w:rsid w:val="00FF6C06"/>
    <w:rsid w:val="00FF7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29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4E1D"/>
    <w:rPr>
      <w:b/>
      <w:bCs/>
    </w:rPr>
  </w:style>
  <w:style w:type="paragraph" w:styleId="a5">
    <w:name w:val="header"/>
    <w:basedOn w:val="a"/>
    <w:link w:val="Char"/>
    <w:uiPriority w:val="99"/>
    <w:semiHidden/>
    <w:unhideWhenUsed/>
    <w:rsid w:val="00C90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90778"/>
    <w:rPr>
      <w:sz w:val="18"/>
      <w:szCs w:val="18"/>
    </w:rPr>
  </w:style>
  <w:style w:type="paragraph" w:styleId="a6">
    <w:name w:val="footer"/>
    <w:basedOn w:val="a"/>
    <w:link w:val="Char0"/>
    <w:uiPriority w:val="99"/>
    <w:semiHidden/>
    <w:unhideWhenUsed/>
    <w:rsid w:val="00C9077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907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395</Words>
  <Characters>2252</Characters>
  <Application>Microsoft Office Word</Application>
  <DocSecurity>0</DocSecurity>
  <Lines>18</Lines>
  <Paragraphs>5</Paragraphs>
  <ScaleCrop>false</ScaleCrop>
  <Company>微软中国</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2021-03-12T01:44:00Z</cp:lastPrinted>
  <dcterms:created xsi:type="dcterms:W3CDTF">2021-03-08T05:06:00Z</dcterms:created>
  <dcterms:modified xsi:type="dcterms:W3CDTF">2021-03-12T01:52:00Z</dcterms:modified>
</cp:coreProperties>
</file>