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  <w:snapToGrid w:val="0"/>
          <w:kern w:val="0"/>
        </w:rPr>
        <w:t>附件</w:t>
      </w:r>
      <w:r>
        <w:rPr>
          <w:rFonts w:ascii="黑体" w:hAnsi="黑体" w:eastAsia="黑体" w:cs="黑体"/>
          <w:snapToGrid w:val="0"/>
          <w:kern w:val="0"/>
        </w:rPr>
        <w:t>1</w:t>
      </w:r>
    </w:p>
    <w:p>
      <w:pPr>
        <w:pStyle w:val="4"/>
        <w:spacing w:line="560" w:lineRule="exact"/>
        <w:ind w:left="119" w:firstLine="320"/>
      </w:pPr>
    </w:p>
    <w:p>
      <w:pPr>
        <w:snapToGrid w:val="0"/>
        <w:spacing w:line="560" w:lineRule="exact"/>
        <w:jc w:val="center"/>
        <w:rPr>
          <w:rFonts w:ascii="Nimbus Roman No9 L" w:hAnsi="Nimbus Roman No9 L" w:eastAsia="方正小标宋简体" w:cs="Nimbus Roman No9 L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无线电发射设备线上、线下销售巡检报表</w:t>
      </w:r>
    </w:p>
    <w:p>
      <w:pPr>
        <w:pStyle w:val="3"/>
        <w:spacing w:line="440" w:lineRule="exact"/>
        <w:rPr>
          <w:rFonts w:ascii="Nimbus Roman No9 L" w:hAnsi="Nimbus Roman No9 L" w:cs="Nimbus Roman No9 L"/>
          <w:szCs w:val="32"/>
        </w:rPr>
      </w:pPr>
    </w:p>
    <w:p>
      <w:pPr>
        <w:pStyle w:val="3"/>
        <w:spacing w:line="440" w:lineRule="exact"/>
        <w:rPr>
          <w:rFonts w:ascii="Nimbus Roman No9 L" w:hAnsi="Nimbus Roman No9 L" w:cs="Nimbus Roman No9 L"/>
          <w:szCs w:val="32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报送单位（盖章）：                     报送时间：年  月  日</w:t>
      </w:r>
    </w:p>
    <w:p>
      <w:pPr>
        <w:pStyle w:val="3"/>
        <w:spacing w:line="5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表1线上巡检总体情况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38"/>
        <w:gridCol w:w="1350"/>
        <w:gridCol w:w="1362"/>
        <w:gridCol w:w="157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43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线上销售者核查情况</w:t>
            </w:r>
          </w:p>
        </w:tc>
        <w:tc>
          <w:tcPr>
            <w:tcW w:w="44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销售设备核查情况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核查线上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（家）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查处未经备案、非法销售的线上销售者数量（家）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新增线上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销售者备案数量（家）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核查线上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销售者销售设备数量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（台/套）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查处线上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销售者非法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销售设备数量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（台/套）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新增线上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销售者销售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设备备案数量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</w:tr>
    </w:tbl>
    <w:p>
      <w:pPr>
        <w:pStyle w:val="3"/>
        <w:spacing w:line="5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表2线下巡检总体情况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57"/>
        <w:gridCol w:w="1334"/>
        <w:gridCol w:w="1366"/>
        <w:gridCol w:w="1582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41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线下销售者核查情况</w:t>
            </w:r>
          </w:p>
        </w:tc>
        <w:tc>
          <w:tcPr>
            <w:tcW w:w="448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销售设备核查情况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核查线下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（家）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查处未经备案、非法销售的线下销售者数量（家）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新增线下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销售者备案数量（家）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核查线下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销售者销售设备数量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（台/套）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查处线下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销售者非法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销售设备数量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（台/套）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新增线下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销售者销售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设备备案数量</w:t>
            </w:r>
          </w:p>
          <w:p>
            <w:pPr>
              <w:pStyle w:val="3"/>
              <w:spacing w:line="2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</w:rPr>
              <w:t>（台/套）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5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</w:tr>
    </w:tbl>
    <w:p>
      <w:pPr>
        <w:pStyle w:val="3"/>
        <w:spacing w:line="500" w:lineRule="exact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表3问题处置情况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136"/>
        <w:gridCol w:w="1839"/>
        <w:gridCol w:w="196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3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36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查处非法设备类型</w:t>
            </w:r>
          </w:p>
        </w:tc>
        <w:tc>
          <w:tcPr>
            <w:tcW w:w="1839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数量（台/套）</w:t>
            </w: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问题情况</w:t>
            </w:r>
          </w:p>
        </w:tc>
        <w:tc>
          <w:tcPr>
            <w:tcW w:w="1999" w:type="dxa"/>
            <w:shd w:val="clear" w:color="auto" w:fill="FFFFFF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是否已处置完成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Nimbus Roman No9 L" w:hAnsi="Nimbus Roman No9 L" w:cs="Nimbus Roman No9 L"/>
                <w:bCs/>
                <w:color w:val="000000"/>
                <w:kern w:val="0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pStyle w:val="3"/>
              <w:spacing w:line="400" w:lineRule="exact"/>
              <w:rPr>
                <w:rFonts w:ascii="Nimbus Roman No9 L" w:hAnsi="Nimbus Roman No9 L" w:cs="Nimbus Roman No9 L"/>
              </w:rPr>
            </w:pPr>
          </w:p>
        </w:tc>
      </w:tr>
    </w:tbl>
    <w:p>
      <w:pPr>
        <w:pStyle w:val="3"/>
        <w:snapToGrid w:val="0"/>
        <w:spacing w:line="42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说明：</w:t>
      </w:r>
    </w:p>
    <w:p>
      <w:pPr>
        <w:pStyle w:val="3"/>
        <w:snapToGrid w:val="0"/>
        <w:spacing w:line="42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1.</w:t>
      </w:r>
      <w:r>
        <w:rPr>
          <w:rFonts w:hint="eastAsia" w:ascii="Times New Roman" w:hAnsi="Times New Roman" w:cs="Times New Roman"/>
          <w:szCs w:val="32"/>
        </w:rPr>
        <w:t>请各市州监测站每月25日前分别将销售巡检工作情况发送至李元群OA邮箱。</w:t>
      </w:r>
    </w:p>
    <w:p>
      <w:pPr>
        <w:pStyle w:val="3"/>
        <w:snapToGrid w:val="0"/>
        <w:spacing w:line="42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2.查处非法设备类型填写示例：GPS干扰器、信号放大器、黑广播、伪基站、卫星设备、对讲机、公网终端、蓝牙、无线局域网、雷达设备、导航设备等。</w:t>
      </w:r>
    </w:p>
    <w:p>
      <w:pPr>
        <w:pStyle w:val="3"/>
        <w:snapToGrid w:val="0"/>
        <w:spacing w:line="42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3.如有典型案例可附后，涉密内容请按照保密工作要求另行报送。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927B7-72F8-477A-8E0A-085D85E9C2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E1B9537-FC5D-4EDC-9E3E-403698821D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A6BBB8-AF29-4789-965C-FCE9537D675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5C8D2F2C-8408-427C-833B-6940CE2CBC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CA83E41-B21F-42EF-A661-A6DCC8B5896D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72002628-2700-49F9-8590-5414E38258E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EF9FDB54-8CC2-4662-832E-287EDF729E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0B85022"/>
    <w:rsid w:val="10B85022"/>
    <w:rsid w:val="301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/>
      <w:szCs w:val="2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First Indent"/>
    <w:basedOn w:val="2"/>
    <w:qFormat/>
    <w:uiPriority w:val="0"/>
    <w:pPr>
      <w:autoSpaceDE w:val="0"/>
      <w:autoSpaceDN w:val="0"/>
      <w:adjustRightInd w:val="0"/>
      <w:spacing w:after="0"/>
      <w:ind w:left="120" w:firstLine="420" w:firstLineChars="100"/>
      <w:jc w:val="left"/>
    </w:pPr>
    <w:rPr>
      <w:rFonts w:hint="eastAsia" w:ascii="Calibri" w:hAnsi="Calibri" w:eastAsia="宋体" w:cs="Times New Roman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2024-05-17T02:13:00Z</dcterms:created>
  <dc:creator>晚安</dc:creator>
  <cp:lastModifiedBy>晚安</cp:lastModifiedBy>
  <dcterms:modified xsi:type="dcterms:W3CDTF">2024-05-17T02:14:54Z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244BA40853A4413F9DF4173CA984C410_13</vt:lpwstr>
  </property>
</Properties>
</file>