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E" w:rsidRDefault="005100A2">
      <w:pPr>
        <w:spacing w:line="6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2022年省现代种业产业链专项资金拟立项支持项目名单</w:t>
      </w:r>
    </w:p>
    <w:bookmarkEnd w:id="0"/>
    <w:p w:rsidR="00614E9E" w:rsidRDefault="005100A2">
      <w:pPr>
        <w:spacing w:line="600" w:lineRule="exact"/>
        <w:jc w:val="center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(排名不分先后)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103"/>
        <w:gridCol w:w="3653"/>
      </w:tblGrid>
      <w:tr w:rsidR="00614E9E">
        <w:trPr>
          <w:trHeight w:val="575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序号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项目名称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申报单位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湖北省畜禽遗传资源基因库一期工程建设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华中农业大学洪山实验室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湖北省绿色优质高产水稻良种联合攻关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湖北省种子集团有限公司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湖北突破性油菜品种联合攻关与技术示范集成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中垦锦绣华农武汉科技有限公司</w:t>
            </w:r>
          </w:p>
        </w:tc>
      </w:tr>
      <w:tr w:rsidR="00614E9E">
        <w:trPr>
          <w:trHeight w:val="578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抗白斑病玉米资源筛选及新品种选育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湖北康农种业股份有限公司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神丹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2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号</w:t>
            </w: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蛋鸭配套系选育与推广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湖北神丹健康食品有限公司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6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2022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年湖北省生猪育种创新联合体建设项目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湖北今楚联合育种科技有限公司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种子加工设施扩建项目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湖北楚创高科农业有限公司</w:t>
            </w:r>
          </w:p>
        </w:tc>
      </w:tr>
      <w:tr w:rsidR="00614E9E">
        <w:trPr>
          <w:trHeight w:val="50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高档长粒香稻新品种选育及种业产业链推进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湖北华之夏种子有限责任公司</w:t>
            </w:r>
          </w:p>
        </w:tc>
      </w:tr>
      <w:tr w:rsidR="00614E9E">
        <w:trPr>
          <w:trHeight w:val="50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9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改良红莲型杂交水稻提升企业国际竞争力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武汉科珈种业科技有限公司</w:t>
            </w:r>
          </w:p>
        </w:tc>
      </w:tr>
      <w:tr w:rsidR="00614E9E">
        <w:trPr>
          <w:trHeight w:val="50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10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抗根肿病抗除草剂杂交油菜新品种选育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武汉联农种业科技有限责任公司</w:t>
            </w:r>
          </w:p>
        </w:tc>
      </w:tr>
      <w:tr w:rsidR="00614E9E">
        <w:trPr>
          <w:trHeight w:val="50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农作物新品种及栽培技术示范与推广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武汉蔬博农业科技有限公司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种业企业综合创新能力提升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湖北华占种业科技有限公司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油菜良繁基地建设与育种创新能力提升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湖北利众种业科技有限公司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支持省级龙头信用企业打响</w:t>
            </w: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鄂种</w:t>
            </w: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湖北省种子协会</w:t>
            </w:r>
          </w:p>
        </w:tc>
      </w:tr>
      <w:tr w:rsidR="00614E9E">
        <w:trPr>
          <w:trHeight w:val="57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高档优质稻新品种选育及推广项目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武汉弘耕种业有限公司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16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开展特色品种做大做强，壮大行业领域</w:t>
            </w: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“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专精特新</w:t>
            </w:r>
            <w:r>
              <w:rPr>
                <w:rFonts w:ascii="Courier New" w:hAnsi="Courier New" w:cs="宋体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小巨人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武汉千道通生物科技有限公司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红菜薹新优品种选育及推广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武汉市文鼎农业生物技术有限公司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湖北农发种业集团种业产业链提升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湖北农发种业集团有限公司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19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武汉国英种业种子仓储设施建设及出口能力提升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武汉国英种业有限责任公司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20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多倍体水稻育种基地扩建及新品种选育与推广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武汉多倍体生物科技有限公司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黄颡鱼良种繁育建设项目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武汉市天健农业发展有限公司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新资源水稻核不育系Ｘ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s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选育与应用研究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武汉亘谷源生态农业科技有限公司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正大种业襄阳核心试验站建设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襄阳正大种业股份有限公司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2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万吨小麦、玉米种子研发、加工、推广项目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湖北腾龙种业有限公司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lastRenderedPageBreak/>
              <w:t>25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梨桃特色品种研发繁育项目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湖北四和种业有限公司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26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三峡柑橘优质苗木良种繁育基地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宜昌市晓曦红农业科技开发有限公司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优质多抗高淀粉甘薯种质资源创制与新品种选育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湖北龙之泉农业发展股份有限公司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种猪测定场扩建项目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湖北三湖畜牧有限公司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29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江汉平原稻麦轮作育种基地建设与创新能力提升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湖北智荆高新种业科技有限公司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30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湖北省荆门市安格斯牛良繁基地建设项目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荆门华中农业股份有限公司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31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本土高品质种猪产业链技术创新建设项目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湖北臻猪科技有限公司</w:t>
            </w:r>
          </w:p>
        </w:tc>
      </w:tr>
      <w:tr w:rsidR="00614E9E">
        <w:trPr>
          <w:trHeight w:val="473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32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麻城菊花良种繁育基地扩建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麻城大别花乡菊业股份有限公司</w:t>
            </w:r>
          </w:p>
        </w:tc>
      </w:tr>
      <w:tr w:rsidR="00614E9E">
        <w:trPr>
          <w:trHeight w:val="44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英山苍术良种繁育基地扩建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湖北宏图中药材科技有限公司</w:t>
            </w:r>
          </w:p>
        </w:tc>
      </w:tr>
      <w:tr w:rsidR="00614E9E">
        <w:trPr>
          <w:trHeight w:val="370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34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常规优质稻种扩繁基地建设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湖北隆华种业有限公司</w:t>
            </w:r>
          </w:p>
        </w:tc>
      </w:tr>
      <w:tr w:rsidR="00614E9E">
        <w:trPr>
          <w:trHeight w:val="462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</w:t>
            </w:r>
            <w:r>
              <w:rPr>
                <w:rFonts w:ascii="Courier New" w:hAnsi="Courier New" w:cs="宋体" w:hint="eastAsia"/>
                <w:kern w:val="0"/>
                <w:sz w:val="22"/>
              </w:rPr>
              <w:t>5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国审优质硒都黑猪新品种持续选育与产业化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湖北华健硒园农牧科技有限公司</w:t>
            </w:r>
          </w:p>
        </w:tc>
      </w:tr>
      <w:tr w:rsidR="00614E9E">
        <w:trPr>
          <w:trHeight w:val="400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</w:t>
            </w:r>
            <w:r>
              <w:rPr>
                <w:rFonts w:ascii="Courier New" w:hAnsi="Courier New" w:cs="宋体" w:hint="eastAsia"/>
                <w:kern w:val="0"/>
                <w:sz w:val="22"/>
              </w:rPr>
              <w:t>6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潜江市种业企业培育壮大项目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湖北南章莆中药科技有限公司</w:t>
            </w:r>
          </w:p>
        </w:tc>
      </w:tr>
      <w:tr w:rsidR="00614E9E">
        <w:trPr>
          <w:trHeight w:val="421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</w:t>
            </w:r>
            <w:r>
              <w:rPr>
                <w:rFonts w:ascii="Courier New" w:hAnsi="Courier New" w:cs="宋体" w:hint="eastAsia"/>
                <w:kern w:val="0"/>
                <w:sz w:val="22"/>
              </w:rPr>
              <w:t>7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仙桃市洪渊泽现代农业产业园黄鳝苗种繁育示范基地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仙桃市洪渊泽科技养殖股份有限公司</w:t>
            </w:r>
          </w:p>
        </w:tc>
      </w:tr>
      <w:tr w:rsidR="00614E9E">
        <w:trPr>
          <w:trHeight w:val="390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/>
                <w:kern w:val="0"/>
                <w:sz w:val="22"/>
              </w:rPr>
              <w:t>3</w:t>
            </w:r>
            <w:r>
              <w:rPr>
                <w:rFonts w:ascii="Courier New" w:hAnsi="Courier New" w:cs="宋体" w:hint="eastAsia"/>
                <w:kern w:val="0"/>
                <w:sz w:val="22"/>
              </w:rPr>
              <w:t>8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湖北高油酸油菜制种繁育项目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湖北农谷种业有限公司</w:t>
            </w:r>
          </w:p>
        </w:tc>
      </w:tr>
      <w:tr w:rsidR="00614E9E">
        <w:trPr>
          <w:trHeight w:val="421"/>
          <w:jc w:val="center"/>
        </w:trPr>
        <w:tc>
          <w:tcPr>
            <w:tcW w:w="821" w:type="dxa"/>
            <w:shd w:val="clear" w:color="000000" w:fill="FFFFFF"/>
            <w:vAlign w:val="center"/>
          </w:tcPr>
          <w:p w:rsidR="00614E9E" w:rsidRDefault="005100A2"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kern w:val="0"/>
                <w:sz w:val="22"/>
              </w:rPr>
              <w:t>39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大别山黑山羊产业链联合体培育</w:t>
            </w:r>
          </w:p>
        </w:tc>
        <w:tc>
          <w:tcPr>
            <w:tcW w:w="3653" w:type="dxa"/>
            <w:shd w:val="clear" w:color="000000" w:fill="FFFFFF"/>
            <w:vAlign w:val="center"/>
          </w:tcPr>
          <w:p w:rsidR="00614E9E" w:rsidRDefault="005100A2"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湖北名羊农业科技发展有限公司</w:t>
            </w:r>
          </w:p>
        </w:tc>
      </w:tr>
    </w:tbl>
    <w:p w:rsidR="00614E9E" w:rsidRDefault="00614E9E">
      <w:pPr>
        <w:spacing w:line="60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sectPr w:rsidR="00614E9E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FF" w:rsidRDefault="001B11FF">
      <w:r>
        <w:separator/>
      </w:r>
    </w:p>
  </w:endnote>
  <w:endnote w:type="continuationSeparator" w:id="0">
    <w:p w:rsidR="001B11FF" w:rsidRDefault="001B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9E" w:rsidRDefault="005100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0344" w:rsidRPr="00800344">
      <w:rPr>
        <w:noProof/>
        <w:lang w:val="zh-CN"/>
      </w:rPr>
      <w:t>2</w:t>
    </w:r>
    <w:r>
      <w:fldChar w:fldCharType="end"/>
    </w:r>
  </w:p>
  <w:p w:rsidR="00614E9E" w:rsidRDefault="00614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FF" w:rsidRDefault="001B11FF">
      <w:r>
        <w:separator/>
      </w:r>
    </w:p>
  </w:footnote>
  <w:footnote w:type="continuationSeparator" w:id="0">
    <w:p w:rsidR="001B11FF" w:rsidRDefault="001B1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A6"/>
    <w:rsid w:val="000724EE"/>
    <w:rsid w:val="00106397"/>
    <w:rsid w:val="001967DE"/>
    <w:rsid w:val="001B11FF"/>
    <w:rsid w:val="00295350"/>
    <w:rsid w:val="002B30BE"/>
    <w:rsid w:val="0037799C"/>
    <w:rsid w:val="003C6B65"/>
    <w:rsid w:val="003C7372"/>
    <w:rsid w:val="003D5A3C"/>
    <w:rsid w:val="004621E2"/>
    <w:rsid w:val="0050667A"/>
    <w:rsid w:val="005100A2"/>
    <w:rsid w:val="005D482F"/>
    <w:rsid w:val="00614E9E"/>
    <w:rsid w:val="006D2DA1"/>
    <w:rsid w:val="00750A92"/>
    <w:rsid w:val="007911D1"/>
    <w:rsid w:val="007A07A6"/>
    <w:rsid w:val="00800344"/>
    <w:rsid w:val="00857FA7"/>
    <w:rsid w:val="008F1AEB"/>
    <w:rsid w:val="00A62E04"/>
    <w:rsid w:val="00A752F2"/>
    <w:rsid w:val="00AF38C7"/>
    <w:rsid w:val="00B6678B"/>
    <w:rsid w:val="00CB2987"/>
    <w:rsid w:val="00D4126D"/>
    <w:rsid w:val="00EF0027"/>
    <w:rsid w:val="00FB558B"/>
    <w:rsid w:val="1EFDA512"/>
    <w:rsid w:val="71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qFormat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qFormat/>
    <w:rPr>
      <w:rFonts w:ascii="仿宋_GB2312" w:eastAsia="仿宋_GB2312" w:hAnsi="Calibri" w:cs="Times New Roman" w:hint="eastAsia"/>
      <w:color w:val="00000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倪勇</dc:creator>
  <cp:lastModifiedBy>邓忠明</cp:lastModifiedBy>
  <cp:revision>2</cp:revision>
  <cp:lastPrinted>2022-12-27T16:54:00Z</cp:lastPrinted>
  <dcterms:created xsi:type="dcterms:W3CDTF">2022-12-27T09:31:00Z</dcterms:created>
  <dcterms:modified xsi:type="dcterms:W3CDTF">2022-12-27T09:31:00Z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b67ea6f71b404354aee345130ccc1d60</vt:lpwstr>
  </property>
  <property fmtid="{D5CDD505-2E9C-101B-9397-08002B2CF9AE}" pid="3" name="KSOProductBuildVer">
    <vt:lpwstr>2052-11.8.2.10229</vt:lpwstr>
  </property>
</Properties>
</file>