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9A" w:rsidRPr="00C41010" w:rsidRDefault="001068E1" w:rsidP="00102BD2">
      <w:pPr>
        <w:ind w:left="5880" w:hangingChars="2100" w:hanging="5880"/>
        <w:rPr>
          <w:rFonts w:ascii="黑体" w:eastAsia="黑体" w:hAnsi="黑体" w:cs="Times New Roman"/>
          <w:sz w:val="28"/>
          <w:szCs w:val="28"/>
        </w:rPr>
      </w:pPr>
      <w:r w:rsidRPr="00C41010">
        <w:rPr>
          <w:rFonts w:ascii="黑体" w:eastAsia="黑体" w:hAnsi="黑体" w:cs="Times New Roman"/>
          <w:sz w:val="28"/>
          <w:szCs w:val="28"/>
        </w:rPr>
        <w:t>附件</w:t>
      </w:r>
      <w:r w:rsidR="00B8400B">
        <w:rPr>
          <w:rFonts w:ascii="黑体" w:eastAsia="黑体" w:hAnsi="黑体" w:cs="Times New Roman" w:hint="eastAsia"/>
          <w:sz w:val="28"/>
          <w:szCs w:val="28"/>
        </w:rPr>
        <w:t>1</w:t>
      </w:r>
      <w:r w:rsidRPr="00C41010">
        <w:rPr>
          <w:rFonts w:ascii="黑体" w:eastAsia="黑体" w:hAnsi="黑体" w:cs="Times New Roman"/>
          <w:sz w:val="28"/>
          <w:szCs w:val="28"/>
        </w:rPr>
        <w:t xml:space="preserve">    </w:t>
      </w:r>
    </w:p>
    <w:p w:rsidR="00B0569A" w:rsidRPr="002852FF" w:rsidRDefault="001068E1" w:rsidP="001022C8">
      <w:pPr>
        <w:jc w:val="center"/>
        <w:rPr>
          <w:rFonts w:ascii="黑体" w:eastAsia="黑体" w:hAnsi="黑体" w:cs="楷体_GB2312"/>
          <w:sz w:val="32"/>
          <w:szCs w:val="32"/>
        </w:rPr>
      </w:pPr>
      <w:r w:rsidRPr="002852FF">
        <w:rPr>
          <w:rFonts w:ascii="黑体" w:eastAsia="黑体" w:hAnsi="黑体" w:cs="楷体_GB2312" w:hint="eastAsia"/>
          <w:sz w:val="32"/>
          <w:szCs w:val="32"/>
        </w:rPr>
        <w:t>华新水泥（黄石）有限公司11750吨/日水泥熟料生产线项目补充产能置换方案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13"/>
        <w:gridCol w:w="1938"/>
        <w:gridCol w:w="2005"/>
        <w:gridCol w:w="1117"/>
        <w:gridCol w:w="2113"/>
        <w:gridCol w:w="821"/>
        <w:gridCol w:w="1365"/>
        <w:gridCol w:w="988"/>
        <w:gridCol w:w="2856"/>
      </w:tblGrid>
      <w:tr w:rsidR="00B0569A">
        <w:trPr>
          <w:trHeight w:val="48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 w:rsidRPr="007C23A2">
              <w:rPr>
                <w:rFonts w:ascii="宋体" w:eastAsia="宋体" w:hAnsi="宋体" w:cs="Times New Roman"/>
                <w:kern w:val="0"/>
                <w:sz w:val="16"/>
                <w:szCs w:val="16"/>
              </w:rPr>
              <w:t>所属情形：属于同一法人企业集团内部的产能转出</w:t>
            </w:r>
          </w:p>
        </w:tc>
      </w:tr>
      <w:tr w:rsidR="00B0569A" w:rsidTr="00964C7A">
        <w:trPr>
          <w:trHeight w:val="37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69A" w:rsidRPr="00E77E9E" w:rsidRDefault="001068E1" w:rsidP="00D71D68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16"/>
                <w:szCs w:val="28"/>
              </w:rPr>
            </w:pPr>
            <w:r w:rsidRPr="00054A30">
              <w:rPr>
                <w:rFonts w:ascii="黑体" w:eastAsia="黑体" w:hAnsi="黑体" w:cs="Times New Roman"/>
                <w:kern w:val="0"/>
                <w:sz w:val="20"/>
                <w:szCs w:val="28"/>
              </w:rPr>
              <w:t>补充产能项目情况</w:t>
            </w:r>
          </w:p>
        </w:tc>
      </w:tr>
      <w:tr w:rsidR="00B0569A" w:rsidTr="001C6590">
        <w:trPr>
          <w:trHeight w:val="553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企业名称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CB186E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股东名称</w:t>
            </w:r>
            <w:r w:rsidR="00CB186E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（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同一法人企业情形填写</w:t>
            </w:r>
            <w:r w:rsidR="00CB186E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）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5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项目地点</w:t>
            </w:r>
          </w:p>
        </w:tc>
      </w:tr>
      <w:tr w:rsidR="00B0569A" w:rsidTr="001C6590">
        <w:trPr>
          <w:trHeight w:val="63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华新水泥（黄石）有限公司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华新水泥股份有限公司</w:t>
            </w:r>
          </w:p>
        </w:tc>
        <w:tc>
          <w:tcPr>
            <w:tcW w:w="25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华新水泥（黄石）有限公司日产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11750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吨水泥熟料生产线项目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湖北省黄石市阳新县富池镇袁广村</w:t>
            </w:r>
          </w:p>
        </w:tc>
      </w:tr>
      <w:tr w:rsidR="00B0569A" w:rsidTr="001C6590">
        <w:trPr>
          <w:trHeight w:val="760"/>
        </w:trPr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主体设备规格型号及数量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能耗和排放总量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A63F1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原设计产能</w:t>
            </w:r>
            <w:r w:rsidR="00DA63F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（</w:t>
            </w:r>
            <w:r w:rsidR="00DA63F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t/d</w:t>
            </w:r>
            <w:r w:rsidR="00DA63F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补充产能</w:t>
            </w:r>
            <w:r w:rsidR="00DA63F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（</w:t>
            </w:r>
            <w:r w:rsidR="00DA63F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t/d</w:t>
            </w:r>
            <w:r w:rsidR="00DA63F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置换比例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置换后总产能</w:t>
            </w:r>
            <w:r w:rsidR="00DA63F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（</w:t>
            </w:r>
            <w:r w:rsidR="00DA63F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t/d</w:t>
            </w:r>
            <w:r w:rsidR="00DA63F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计划产能置换开始时间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产能置换生效时间</w:t>
            </w:r>
          </w:p>
        </w:tc>
      </w:tr>
      <w:tr w:rsidR="00B0569A" w:rsidTr="00964C7A">
        <w:trPr>
          <w:trHeight w:val="1275"/>
        </w:trPr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Φ6.2×98m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带分解炉新型干法回转窑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条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8355BB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一、能耗：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295329tce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br/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二、许可排放总量：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br/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颗粒物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381.15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吨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br/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二氧化硫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641.87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吨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br/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氮氧化物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1589.51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吨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/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8A2660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9500</w:t>
            </w:r>
            <w:r w:rsidR="001B136C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t/d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8A2660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2250</w:t>
            </w:r>
            <w:r w:rsidR="001B136C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t/d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2:1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8A2660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11750</w:t>
            </w:r>
            <w:r w:rsidR="001B136C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 xml:space="preserve"> t/d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2024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12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月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D71D68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完成产能置换方案公告，完善补充项目备案、节能审查、环评、排污许可、生产许可等全部手续，完成转出产</w:t>
            </w:r>
            <w:proofErr w:type="gramStart"/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能主体</w:t>
            </w:r>
            <w:proofErr w:type="gramEnd"/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设备拆除并验收通过后，方可按照新备案产能生产。</w:t>
            </w:r>
          </w:p>
        </w:tc>
      </w:tr>
      <w:tr w:rsidR="00B0569A" w:rsidTr="00964C7A">
        <w:trPr>
          <w:trHeight w:val="4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69A" w:rsidRPr="00054A30" w:rsidRDefault="001068E1" w:rsidP="00D71D68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8"/>
              </w:rPr>
            </w:pPr>
            <w:r w:rsidRPr="00054A30">
              <w:rPr>
                <w:rFonts w:ascii="黑体" w:eastAsia="黑体" w:hAnsi="黑体" w:cs="Times New Roman"/>
                <w:kern w:val="0"/>
                <w:sz w:val="20"/>
                <w:szCs w:val="28"/>
              </w:rPr>
              <w:t>转出产能情况</w:t>
            </w:r>
          </w:p>
        </w:tc>
      </w:tr>
      <w:tr w:rsidR="00B0569A" w:rsidTr="00AD6807">
        <w:trPr>
          <w:trHeight w:val="564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企业名称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73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股东名称</w:t>
            </w:r>
          </w:p>
          <w:p w:rsidR="00B0569A" w:rsidRPr="007C23A2" w:rsidRDefault="00EA0673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（同一法人企业情形）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地址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统一社会信用代码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备案或核准文件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生产许可证号（有效期）</w:t>
            </w:r>
          </w:p>
        </w:tc>
      </w:tr>
      <w:tr w:rsidR="00B0569A">
        <w:trPr>
          <w:trHeight w:val="66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华新水泥（河南信阳）有限公司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华新水泥股份有限公司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河南省</w:t>
            </w:r>
            <w:proofErr w:type="gramStart"/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信阳市狮河区</w:t>
            </w:r>
            <w:proofErr w:type="gramEnd"/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柳林乡李店村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9141150267168057X9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豫发改工业</w:t>
            </w:r>
            <w:proofErr w:type="gramEnd"/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〔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2007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〕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629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号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CB186E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（豫）</w:t>
            </w:r>
            <w:r w:rsidR="001068E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XK08-001-00154</w:t>
            </w:r>
            <w:r w:rsidR="001068E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br/>
            </w:r>
            <w:r w:rsidR="00252ADA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（</w:t>
            </w:r>
            <w:r w:rsidR="001068E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有效期至</w:t>
            </w:r>
            <w:r w:rsidR="001068E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2029</w:t>
            </w:r>
            <w:r w:rsidR="001068E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 w:rsidR="001068E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04</w:t>
            </w:r>
            <w:r w:rsidR="001068E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月</w:t>
            </w:r>
            <w:r w:rsidR="001068E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13</w:t>
            </w:r>
            <w:r w:rsidR="001068E1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日</w:t>
            </w:r>
            <w:r w:rsidR="00252ADA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）</w:t>
            </w:r>
          </w:p>
        </w:tc>
      </w:tr>
      <w:tr w:rsidR="00B0569A" w:rsidTr="00AD6807">
        <w:trPr>
          <w:trHeight w:val="499"/>
        </w:trPr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主体设备规格型号及数量</w:t>
            </w:r>
          </w:p>
        </w:tc>
        <w:tc>
          <w:tcPr>
            <w:tcW w:w="25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备案或核准文件设计产能（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t/d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用于本项目置换产能（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t/d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）</w:t>
            </w:r>
          </w:p>
        </w:tc>
      </w:tr>
      <w:tr w:rsidR="00B0569A" w:rsidTr="001C6590">
        <w:trPr>
          <w:trHeight w:val="757"/>
        </w:trPr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Φ4.75/5.0×72m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规格带分解炉回转窑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套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br/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（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4500t/d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新型干法通用水泥熟料生产线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条）</w:t>
            </w:r>
          </w:p>
        </w:tc>
        <w:tc>
          <w:tcPr>
            <w:tcW w:w="25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4500t/d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4500t/d</w:t>
            </w:r>
          </w:p>
        </w:tc>
      </w:tr>
      <w:tr w:rsidR="00B0569A" w:rsidRPr="00402BAE" w:rsidTr="001C6590">
        <w:trPr>
          <w:trHeight w:val="516"/>
        </w:trPr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是否</w:t>
            </w:r>
            <w:proofErr w:type="gramStart"/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享受奖补资金</w:t>
            </w:r>
            <w:proofErr w:type="gramEnd"/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产能是否重复使用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能效水平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排污许可证号</w:t>
            </w:r>
            <w:r w:rsidR="00402BAE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（有效期）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计划关停时间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计划拆除退出时间</w:t>
            </w:r>
            <w:r w:rsidR="00402BAE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（补充产能生效前）</w:t>
            </w:r>
          </w:p>
        </w:tc>
      </w:tr>
      <w:tr w:rsidR="00B0569A" w:rsidTr="001C6590">
        <w:trPr>
          <w:trHeight w:val="428"/>
        </w:trPr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否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否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标杆水平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9141150267168057X9001P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br/>
            </w:r>
            <w:r w:rsidR="005B1528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（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有效期至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2025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月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06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日</w:t>
            </w:r>
            <w:r w:rsidR="005B1528"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2024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9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月已停产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69A" w:rsidRPr="007C23A2" w:rsidRDefault="001068E1" w:rsidP="007C23A2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2025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年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8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月（新项目备案产能调整为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11750t/d</w:t>
            </w:r>
            <w:r w:rsidRPr="007C23A2">
              <w:rPr>
                <w:rFonts w:ascii="Times New Roman" w:hAnsi="Times New Roman" w:cs="Times New Roman"/>
                <w:kern w:val="0"/>
                <w:sz w:val="16"/>
                <w:szCs w:val="16"/>
              </w:rPr>
              <w:t>前）</w:t>
            </w:r>
          </w:p>
        </w:tc>
      </w:tr>
    </w:tbl>
    <w:p w:rsidR="00F96931" w:rsidRDefault="00F96931" w:rsidP="00CE3A25">
      <w:pPr>
        <w:rPr>
          <w:rFonts w:ascii="黑体" w:eastAsia="黑体" w:hAnsi="黑体" w:cs="Times New Roman"/>
          <w:sz w:val="28"/>
          <w:szCs w:val="28"/>
        </w:rPr>
      </w:pPr>
      <w:bookmarkStart w:id="0" w:name="_GoBack"/>
      <w:bookmarkEnd w:id="0"/>
    </w:p>
    <w:sectPr w:rsidR="00F96931" w:rsidSect="00CE3A25">
      <w:pgSz w:w="16838" w:h="11906" w:orient="landscape"/>
      <w:pgMar w:top="1191" w:right="1191" w:bottom="851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B00" w:rsidRDefault="00E07B00"/>
  </w:endnote>
  <w:endnote w:type="continuationSeparator" w:id="0">
    <w:p w:rsidR="00E07B00" w:rsidRDefault="00E07B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B00" w:rsidRDefault="00E07B00"/>
  </w:footnote>
  <w:footnote w:type="continuationSeparator" w:id="0">
    <w:p w:rsidR="00E07B00" w:rsidRDefault="00E07B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55"/>
    <w:rsid w:val="000072E6"/>
    <w:rsid w:val="00054A30"/>
    <w:rsid w:val="0006591D"/>
    <w:rsid w:val="0007707C"/>
    <w:rsid w:val="00081241"/>
    <w:rsid w:val="0009609E"/>
    <w:rsid w:val="000C131E"/>
    <w:rsid w:val="000C40DC"/>
    <w:rsid w:val="000F0A09"/>
    <w:rsid w:val="001022C8"/>
    <w:rsid w:val="00102BD2"/>
    <w:rsid w:val="00105D4F"/>
    <w:rsid w:val="001068E1"/>
    <w:rsid w:val="001B136C"/>
    <w:rsid w:val="001C6590"/>
    <w:rsid w:val="00234264"/>
    <w:rsid w:val="002431EA"/>
    <w:rsid w:val="00252ADA"/>
    <w:rsid w:val="00261ADF"/>
    <w:rsid w:val="0026562E"/>
    <w:rsid w:val="002852FF"/>
    <w:rsid w:val="00290B4E"/>
    <w:rsid w:val="002A06A3"/>
    <w:rsid w:val="002A2C0B"/>
    <w:rsid w:val="00315593"/>
    <w:rsid w:val="00345CE3"/>
    <w:rsid w:val="003729C1"/>
    <w:rsid w:val="00402BAE"/>
    <w:rsid w:val="00444E6E"/>
    <w:rsid w:val="00475F49"/>
    <w:rsid w:val="00486781"/>
    <w:rsid w:val="004B5B05"/>
    <w:rsid w:val="004E78D0"/>
    <w:rsid w:val="004F1487"/>
    <w:rsid w:val="004F4E63"/>
    <w:rsid w:val="00534D4B"/>
    <w:rsid w:val="0054769C"/>
    <w:rsid w:val="005B1528"/>
    <w:rsid w:val="005E3E4F"/>
    <w:rsid w:val="006353D8"/>
    <w:rsid w:val="00661CD7"/>
    <w:rsid w:val="00662A1F"/>
    <w:rsid w:val="006657D0"/>
    <w:rsid w:val="007302C2"/>
    <w:rsid w:val="00754DDE"/>
    <w:rsid w:val="0078646B"/>
    <w:rsid w:val="007C23A2"/>
    <w:rsid w:val="007C3E29"/>
    <w:rsid w:val="007E19B9"/>
    <w:rsid w:val="00821B74"/>
    <w:rsid w:val="008355BB"/>
    <w:rsid w:val="00877608"/>
    <w:rsid w:val="008A263B"/>
    <w:rsid w:val="008A2660"/>
    <w:rsid w:val="008F30D7"/>
    <w:rsid w:val="00912F22"/>
    <w:rsid w:val="00964C7A"/>
    <w:rsid w:val="00992B16"/>
    <w:rsid w:val="009934C8"/>
    <w:rsid w:val="009A4D60"/>
    <w:rsid w:val="009A77F8"/>
    <w:rsid w:val="009F5F55"/>
    <w:rsid w:val="00A67308"/>
    <w:rsid w:val="00A83F8A"/>
    <w:rsid w:val="00AB34E5"/>
    <w:rsid w:val="00AD678F"/>
    <w:rsid w:val="00AD6807"/>
    <w:rsid w:val="00B0569A"/>
    <w:rsid w:val="00B07CBB"/>
    <w:rsid w:val="00B07CD0"/>
    <w:rsid w:val="00B55924"/>
    <w:rsid w:val="00B8400B"/>
    <w:rsid w:val="00B87F46"/>
    <w:rsid w:val="00BA0A50"/>
    <w:rsid w:val="00BB5178"/>
    <w:rsid w:val="00C41010"/>
    <w:rsid w:val="00C45BC2"/>
    <w:rsid w:val="00CA4E9F"/>
    <w:rsid w:val="00CB186E"/>
    <w:rsid w:val="00CD75EF"/>
    <w:rsid w:val="00CE3A25"/>
    <w:rsid w:val="00D15422"/>
    <w:rsid w:val="00D6509F"/>
    <w:rsid w:val="00D71D68"/>
    <w:rsid w:val="00DA63F1"/>
    <w:rsid w:val="00E07B00"/>
    <w:rsid w:val="00E1790A"/>
    <w:rsid w:val="00E2293E"/>
    <w:rsid w:val="00E45E46"/>
    <w:rsid w:val="00E77E9E"/>
    <w:rsid w:val="00EA0673"/>
    <w:rsid w:val="00EA14AB"/>
    <w:rsid w:val="00EE03EF"/>
    <w:rsid w:val="00EE2F13"/>
    <w:rsid w:val="00EE78EC"/>
    <w:rsid w:val="00F02A8B"/>
    <w:rsid w:val="00F206D8"/>
    <w:rsid w:val="00F429C6"/>
    <w:rsid w:val="00F555D1"/>
    <w:rsid w:val="00F55665"/>
    <w:rsid w:val="00F810A2"/>
    <w:rsid w:val="00F96931"/>
    <w:rsid w:val="00FB052B"/>
    <w:rsid w:val="00FD2810"/>
    <w:rsid w:val="16914932"/>
    <w:rsid w:val="19B1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69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693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69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69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D771B-930D-4B30-A6AB-182D93ED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135</Words>
  <Characters>776</Characters>
  <Application>Microsoft Office Word</Application>
  <DocSecurity>0</DocSecurity>
  <Lines>6</Lines>
  <Paragraphs>1</Paragraphs>
  <ScaleCrop>false</ScaleCrop>
  <Company>微软中国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赵尚田</dc:creator>
  <cp:lastModifiedBy>微软用户</cp:lastModifiedBy>
  <cp:revision>74</cp:revision>
  <cp:lastPrinted>2025-01-09T02:06:00Z</cp:lastPrinted>
  <dcterms:created xsi:type="dcterms:W3CDTF">2025-01-06T07:19:00Z</dcterms:created>
  <dcterms:modified xsi:type="dcterms:W3CDTF">2025-01-24T01:39:00Z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9B1DB568CD384B26A92D69C5AB450E07</vt:lpwstr>
  </property>
</Properties>
</file>