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outlineLvl w:val="9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2024</w:t>
      </w:r>
      <w:r>
        <w:rPr>
          <w:rFonts w:ascii="Times New Roman" w:hAnsi="Times New Roman" w:eastAsia="黑体" w:cs="Times New Roman"/>
          <w:sz w:val="36"/>
          <w:szCs w:val="36"/>
        </w:rPr>
        <w:t>年度中小企业特色产业集群推荐汇总表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市州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经信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部门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：（盖章）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联系人和手机：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877"/>
        <w:gridCol w:w="1718"/>
        <w:gridCol w:w="1838"/>
        <w:gridCol w:w="1655"/>
        <w:gridCol w:w="2154"/>
        <w:gridCol w:w="3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集群名称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集群运营管理机构</w:t>
            </w:r>
          </w:p>
        </w:tc>
        <w:tc>
          <w:tcPr>
            <w:tcW w:w="1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所在省、市、县（区）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主导产业</w:t>
            </w: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集群成立时间</w:t>
            </w:r>
          </w:p>
        </w:tc>
        <w:tc>
          <w:tcPr>
            <w:tcW w:w="3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（集群主导产业链条描述，行业地位，荣誉称号等。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3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数量，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数量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数量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。近三年集群中小企业主持制定国家和行业标准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数量，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数量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等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0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270D13B2"/>
    <w:rsid w:val="270D13B2"/>
    <w:rsid w:val="4F7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2024-04-15T06:17:00Z</dcterms:created>
  <dc:creator>晚安</dc:creator>
  <cp:lastModifiedBy>晚安</cp:lastModifiedBy>
  <dcterms:modified xsi:type="dcterms:W3CDTF">2024-04-15T06:19:44Z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2B66C76CF7D349099EF77BDCD676CC49_13</vt:lpwstr>
  </property>
</Properties>
</file>