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E32CA">
      <w:pPr>
        <w:overflowPunct w:val="0"/>
        <w:rPr>
          <w:rFonts w:hint="default" w:ascii="Times New Roman" w:hAnsi="Times New Roman" w:eastAsia="仿宋_GB2312" w:cs="Times New Roman"/>
          <w:color w:val="auto"/>
          <w:spacing w:val="4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附件1</w:t>
      </w:r>
    </w:p>
    <w:p w14:paraId="677FB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申报推荐名额分配表</w:t>
      </w:r>
    </w:p>
    <w:tbl>
      <w:tblPr>
        <w:tblStyle w:val="3"/>
        <w:tblW w:w="87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5786"/>
      </w:tblGrid>
      <w:tr w14:paraId="421C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0BE8">
            <w:pPr>
              <w:widowControl/>
              <w:overflowPunct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0"/>
                <w:szCs w:val="30"/>
                <w:lang w:bidi="ar"/>
              </w:rPr>
              <w:t>地  区</w:t>
            </w:r>
          </w:p>
        </w:tc>
        <w:tc>
          <w:tcPr>
            <w:tcW w:w="5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08BBD">
            <w:pPr>
              <w:widowControl/>
              <w:overflowPunct w:val="0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30"/>
                <w:szCs w:val="30"/>
                <w:lang w:bidi="ar"/>
              </w:rPr>
              <w:t>推荐名额</w:t>
            </w:r>
          </w:p>
        </w:tc>
      </w:tr>
      <w:tr w14:paraId="3BA63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BF745">
            <w:pPr>
              <w:widowControl/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武汉市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69E297E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34</w:t>
            </w:r>
          </w:p>
        </w:tc>
      </w:tr>
      <w:tr w14:paraId="5ADEB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2F049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襄阳市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DD788B4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8</w:t>
            </w:r>
          </w:p>
        </w:tc>
      </w:tr>
      <w:tr w14:paraId="0BF8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B12C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宜昌市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A77F067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8</w:t>
            </w:r>
          </w:p>
        </w:tc>
      </w:tr>
      <w:tr w14:paraId="79530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D273B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黄石市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FD8EE8A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6494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DC638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十堰市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532D474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11F76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8D686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荆州市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BFA14F5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27EE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685E3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荆门市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3FD9C39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17C2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449B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鄂州市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EA8630D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</w:p>
        </w:tc>
      </w:tr>
      <w:tr w14:paraId="69E38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02F5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孝感市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C6F7EDE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6B1B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57F93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黄冈市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F2F02A5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5</w:t>
            </w:r>
          </w:p>
        </w:tc>
      </w:tr>
      <w:tr w14:paraId="6DF9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96AF5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咸宁市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CF041F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4</w:t>
            </w:r>
          </w:p>
        </w:tc>
      </w:tr>
      <w:tr w14:paraId="3601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A9DD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随州市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728BC8D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</w:p>
        </w:tc>
      </w:tr>
      <w:tr w14:paraId="1684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6A30C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恩施州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4428336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3</w:t>
            </w:r>
          </w:p>
        </w:tc>
      </w:tr>
      <w:tr w14:paraId="6C07B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E3A5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仙桃市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D08B230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</w:tr>
      <w:tr w14:paraId="6A882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72E43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天门市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AE9C358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</w:tr>
      <w:tr w14:paraId="58D89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769B0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潜江市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B5250D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2</w:t>
            </w:r>
          </w:p>
        </w:tc>
      </w:tr>
      <w:tr w14:paraId="539B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6461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bidi="ar"/>
              </w:rPr>
              <w:t>神农架林区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9BD4884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</w:t>
            </w:r>
          </w:p>
        </w:tc>
      </w:tr>
      <w:tr w14:paraId="5CF2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F6975">
            <w:pPr>
              <w:widowControl/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0"/>
                <w:szCs w:val="30"/>
                <w:lang w:bidi="ar"/>
              </w:rPr>
              <w:t>合  计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22A299A">
            <w:pPr>
              <w:overflowPunct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100</w:t>
            </w:r>
          </w:p>
        </w:tc>
      </w:tr>
    </w:tbl>
    <w:p w14:paraId="7EB889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391333-D7AD-4C02-BF5D-C5891EF1F8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6E92A1-8976-4764-8F44-D3CF0DCA38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BAA29B-76A1-4120-AEB9-622A065DF9E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8368A4-C9DB-413F-8334-FE76BC6DC6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7D940C5"/>
    <w:rsid w:val="07D940C5"/>
    <w:rsid w:val="586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2024-08-08T01:38:00Z</dcterms:created>
  <dc:creator>晚安</dc:creator>
  <cp:lastModifiedBy>晚安</cp:lastModifiedBy>
  <dcterms:modified xsi:type="dcterms:W3CDTF">2024-08-08T01:43:07Z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35C8990A743A4A898D67E5F6E4EB9B33_13</vt:lpwstr>
  </property>
</Properties>
</file>